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966F" w14:textId="77777777" w:rsidR="00C96513" w:rsidRPr="002A43AD" w:rsidRDefault="004864A3" w:rsidP="00843090">
      <w:pPr>
        <w:pStyle w:val="opschrift"/>
      </w:pPr>
      <w:r w:rsidRPr="00451CDB">
        <w:t>schriftelijke vraag</w:t>
      </w:r>
    </w:p>
    <w:p w14:paraId="5CB2D047" w14:textId="77777777" w:rsidR="00C96513" w:rsidRDefault="00511F21" w:rsidP="00E75678"/>
    <w:p w14:paraId="52ED1739" w14:textId="20E9C68D" w:rsidR="00C96513" w:rsidRPr="00451CDB" w:rsidRDefault="004864A3" w:rsidP="00E75678">
      <w:r w:rsidRPr="00451CDB">
        <w:t xml:space="preserve">nr. </w:t>
      </w:r>
      <w:r w:rsidR="001D61C7">
        <w:t>783</w:t>
      </w:r>
    </w:p>
    <w:p w14:paraId="6CA0C0F8" w14:textId="77777777" w:rsidR="00C96513" w:rsidRPr="00451CDB" w:rsidRDefault="004864A3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cathy coudyser</w:t>
      </w:r>
    </w:p>
    <w:p w14:paraId="6E17CD12" w14:textId="77777777" w:rsidR="00C96513" w:rsidRPr="00C96513" w:rsidRDefault="004864A3" w:rsidP="00E75678">
      <w:r w:rsidRPr="00451CDB">
        <w:t>datum: 24 maart 2021</w:t>
      </w:r>
    </w:p>
    <w:p w14:paraId="222329CC" w14:textId="77777777" w:rsidR="00C96513" w:rsidRPr="008A4109" w:rsidRDefault="00511F21" w:rsidP="00E75678">
      <w:pPr>
        <w:pBdr>
          <w:bottom w:val="single" w:sz="4" w:space="1" w:color="auto"/>
        </w:pBdr>
      </w:pPr>
    </w:p>
    <w:p w14:paraId="3A072D22" w14:textId="77777777" w:rsidR="00C96513" w:rsidRPr="008A4109" w:rsidRDefault="00511F21" w:rsidP="00E75678"/>
    <w:p w14:paraId="405B49C4" w14:textId="77777777" w:rsidR="00C96513" w:rsidRPr="00451CDB" w:rsidRDefault="004864A3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zuhal demir</w:t>
      </w:r>
    </w:p>
    <w:p w14:paraId="0929CAEF" w14:textId="77777777" w:rsidR="00C96513" w:rsidRPr="00C96513" w:rsidRDefault="004864A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justitie en handhaving, omgeving, energie en toerisme</w:t>
      </w:r>
    </w:p>
    <w:p w14:paraId="235AE76D" w14:textId="77777777" w:rsidR="00C96513" w:rsidRPr="008A4109" w:rsidRDefault="00511F21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16D07B4" w14:textId="77777777" w:rsidR="00451CDB" w:rsidRPr="008A4109" w:rsidRDefault="00511F21" w:rsidP="00E75678">
      <w:pPr>
        <w:pStyle w:val="StandaardSV"/>
        <w:jc w:val="left"/>
        <w:rPr>
          <w:rFonts w:ascii="Verdana" w:hAnsi="Verdana"/>
          <w:sz w:val="20"/>
        </w:rPr>
      </w:pPr>
    </w:p>
    <w:p w14:paraId="7ECD6CB0" w14:textId="77777777" w:rsidR="00451CDB" w:rsidRPr="008C1B72" w:rsidRDefault="00511F21" w:rsidP="00E75678">
      <w:pPr>
        <w:pStyle w:val="StandaardSV"/>
        <w:jc w:val="left"/>
        <w:rPr>
          <w:rFonts w:ascii="Verdana" w:hAnsi="Verdana"/>
          <w:sz w:val="20"/>
        </w:rPr>
      </w:pPr>
    </w:p>
    <w:p w14:paraId="29CF9626" w14:textId="32402C26" w:rsidR="00C96513" w:rsidRDefault="001D61C7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K</w:t>
      </w:r>
      <w:r w:rsidR="004864A3">
        <w:rPr>
          <w:rFonts w:eastAsia="Calibri"/>
          <w:lang w:val="nl-BE" w:eastAsia="en-US"/>
        </w:rPr>
        <w:t>ampeerautotoerisme</w:t>
      </w:r>
      <w:r>
        <w:rPr>
          <w:rFonts w:eastAsia="Calibri"/>
          <w:lang w:val="nl-BE" w:eastAsia="en-US"/>
        </w:rPr>
        <w:t xml:space="preserve">  -  Begeleidingstrajecten</w:t>
      </w:r>
    </w:p>
    <w:p w14:paraId="1BBFED2C" w14:textId="77777777" w:rsidR="00CF752D" w:rsidRDefault="00511F21" w:rsidP="00E75678">
      <w:pPr>
        <w:pStyle w:val="StijlStandaardSVVerdana10ptLinks-175cm"/>
        <w:rPr>
          <w:rFonts w:eastAsia="Calibri"/>
          <w:lang w:val="nl-BE" w:eastAsia="en-US"/>
        </w:rPr>
      </w:pPr>
    </w:p>
    <w:p w14:paraId="2150C1FA" w14:textId="57A7BED1" w:rsidR="00B44FA1" w:rsidRDefault="004864A3" w:rsidP="00E12EA4">
      <w:pPr>
        <w:rPr>
          <w:rFonts w:ascii="Times New Roman" w:hAnsi="Times New Roman"/>
        </w:rPr>
      </w:pPr>
      <w:r>
        <w:rPr>
          <w:rFonts w:eastAsia="Verdana" w:cs="Verdana"/>
        </w:rPr>
        <w:t>Tijdens de bespreking van haar beleidsnota Toerisme 2019-2024 verwees de minister naar het begeleidingstraject voor campings dat Toerisme Vlaanderen in 2020 zo</w:t>
      </w:r>
      <w:r w:rsidR="00E12EA4">
        <w:rPr>
          <w:rFonts w:eastAsia="Verdana" w:cs="Verdana"/>
        </w:rPr>
        <w:t>u</w:t>
      </w:r>
      <w:r>
        <w:rPr>
          <w:rFonts w:eastAsia="Verdana" w:cs="Verdana"/>
        </w:rPr>
        <w:t xml:space="preserve"> uitrollen</w:t>
      </w:r>
      <w:r w:rsidR="00E12EA4">
        <w:rPr>
          <w:rFonts w:eastAsia="Verdana" w:cs="Verdana"/>
        </w:rPr>
        <w:t>,</w:t>
      </w:r>
      <w:r>
        <w:rPr>
          <w:rFonts w:eastAsia="Verdana" w:cs="Verdana"/>
        </w:rPr>
        <w:t xml:space="preserve"> waarbij een aantal kampeerbedrijven individueel begeleid worden door een team van experts met </w:t>
      </w:r>
      <w:r w:rsidR="00E12EA4">
        <w:rPr>
          <w:rFonts w:eastAsia="Verdana" w:cs="Verdana"/>
        </w:rPr>
        <w:t xml:space="preserve">het </w:t>
      </w:r>
      <w:r>
        <w:rPr>
          <w:rFonts w:eastAsia="Verdana" w:cs="Verdana"/>
        </w:rPr>
        <w:t>oog op de creatie van een aantrekkelijker en belevingsvoller logies.</w:t>
      </w:r>
      <w:r w:rsidR="00E12EA4">
        <w:rPr>
          <w:rFonts w:ascii="Times New Roman" w:hAnsi="Times New Roman"/>
        </w:rPr>
        <w:t xml:space="preserve"> </w:t>
      </w:r>
      <w:r>
        <w:rPr>
          <w:rFonts w:eastAsia="Verdana" w:cs="Verdana"/>
        </w:rPr>
        <w:t>Het doel van d</w:t>
      </w:r>
      <w:r w:rsidR="00E12EA4">
        <w:rPr>
          <w:rFonts w:eastAsia="Verdana" w:cs="Verdana"/>
        </w:rPr>
        <w:t>a</w:t>
      </w:r>
      <w:r>
        <w:rPr>
          <w:rFonts w:eastAsia="Verdana" w:cs="Verdana"/>
        </w:rPr>
        <w:t>t begeleidingstraject bestaat erin kampeerondernemers te begeleiden bij het versterken van de kampeerbeleving op (een gedeelte van) hun terrein door visievorming, verbeterde dienstverlening en een (gedeeltelijke) herinrichting van hun infrastructuur.</w:t>
      </w:r>
    </w:p>
    <w:p w14:paraId="22ECF23C" w14:textId="77777777" w:rsidR="00E12EA4" w:rsidRDefault="00E12EA4" w:rsidP="00E12EA4">
      <w:pPr>
        <w:rPr>
          <w:rFonts w:eastAsia="Verdana" w:cs="Verdana"/>
        </w:rPr>
      </w:pPr>
    </w:p>
    <w:p w14:paraId="322E46C6" w14:textId="60F36741" w:rsidR="00B44FA1" w:rsidRDefault="004864A3" w:rsidP="00E12EA4">
      <w:pPr>
        <w:rPr>
          <w:rFonts w:ascii="Times New Roman" w:hAnsi="Times New Roman"/>
        </w:rPr>
      </w:pPr>
      <w:r>
        <w:rPr>
          <w:rFonts w:eastAsia="Verdana" w:cs="Verdana"/>
        </w:rPr>
        <w:t>In haar antwoord op mijn schriftelijke vraag nr. 610 van 30 april 2020 verduidelijkte de minister dat Toerisme Vlaanderen voor d</w:t>
      </w:r>
      <w:r w:rsidR="00E12EA4">
        <w:rPr>
          <w:rFonts w:eastAsia="Verdana" w:cs="Verdana"/>
        </w:rPr>
        <w:t>a</w:t>
      </w:r>
      <w:r>
        <w:rPr>
          <w:rFonts w:eastAsia="Verdana" w:cs="Verdana"/>
        </w:rPr>
        <w:t xml:space="preserve">t begeleidingstraject een beroep doet op het Nederlandse bedrijf K3H Architecten en Adviseurs. Gedurende de komende </w:t>
      </w:r>
      <w:r w:rsidR="00A54239">
        <w:rPr>
          <w:rFonts w:eastAsia="Verdana" w:cs="Verdana"/>
        </w:rPr>
        <w:t>3</w:t>
      </w:r>
      <w:r>
        <w:rPr>
          <w:rFonts w:eastAsia="Verdana" w:cs="Verdana"/>
        </w:rPr>
        <w:t xml:space="preserve"> jaren z</w:t>
      </w:r>
      <w:r w:rsidR="001D61C7">
        <w:rPr>
          <w:rFonts w:eastAsia="Verdana" w:cs="Verdana"/>
        </w:rPr>
        <w:t>al</w:t>
      </w:r>
      <w:r>
        <w:rPr>
          <w:rFonts w:eastAsia="Verdana" w:cs="Verdana"/>
        </w:rPr>
        <w:t xml:space="preserve"> </w:t>
      </w:r>
      <w:r w:rsidR="001D61C7">
        <w:rPr>
          <w:rFonts w:eastAsia="Verdana" w:cs="Verdana"/>
        </w:rPr>
        <w:t>het</w:t>
      </w:r>
      <w:r>
        <w:rPr>
          <w:rFonts w:eastAsia="Verdana" w:cs="Verdana"/>
        </w:rPr>
        <w:t xml:space="preserve"> een tiental erkende terreingebonden logies begeleiden. De begeleiding mondt dan uit in twee resultaten: enerzijds het uittekenen of verfijnen van een strategisch concept en een bedrijfseconomische analyse; anderzijds het uitdenken en uittekenen van een planontwerp voor een aantrekkelijk</w:t>
      </w:r>
      <w:r w:rsidR="001D61C7">
        <w:rPr>
          <w:rFonts w:eastAsia="Verdana" w:cs="Verdana"/>
        </w:rPr>
        <w:t>e</w:t>
      </w:r>
      <w:r>
        <w:rPr>
          <w:rFonts w:eastAsia="Verdana" w:cs="Verdana"/>
        </w:rPr>
        <w:t xml:space="preserve"> en belevingsvol</w:t>
      </w:r>
      <w:r w:rsidR="001D61C7">
        <w:rPr>
          <w:rFonts w:eastAsia="Verdana" w:cs="Verdana"/>
        </w:rPr>
        <w:t>le</w:t>
      </w:r>
      <w:r>
        <w:rPr>
          <w:rFonts w:eastAsia="Verdana" w:cs="Verdana"/>
        </w:rPr>
        <w:t xml:space="preserve"> terreinaanleg voor (een deel van</w:t>
      </w:r>
      <w:r w:rsidR="00A54239">
        <w:rPr>
          <w:rFonts w:eastAsia="Verdana" w:cs="Verdana"/>
        </w:rPr>
        <w:t xml:space="preserve">) </w:t>
      </w:r>
      <w:r>
        <w:rPr>
          <w:rFonts w:eastAsia="Verdana" w:cs="Verdana"/>
        </w:rPr>
        <w:t xml:space="preserve">het terrein. Toerisme Vlaanderen hoopt dat deze begeleidingstrajecten de dynamiek in de sector </w:t>
      </w:r>
      <w:r w:rsidR="00A54239">
        <w:rPr>
          <w:rFonts w:eastAsia="Verdana" w:cs="Verdana"/>
        </w:rPr>
        <w:t>kunnen</w:t>
      </w:r>
      <w:r>
        <w:rPr>
          <w:rFonts w:eastAsia="Verdana" w:cs="Verdana"/>
        </w:rPr>
        <w:t xml:space="preserve"> bevorderen. De begeleide terreinen kunnen de rol van praktijkvoorbeeld vervullen en andere ondernemers motiveren om hun werking en terrein ook belevingsgerichter te organiseren. Toerisme Vlaanderen trekt voor het begeleidingstraject 240.000 </w:t>
      </w:r>
      <w:r w:rsidR="00E12EA4">
        <w:rPr>
          <w:rFonts w:eastAsia="Verdana" w:cs="Verdana"/>
        </w:rPr>
        <w:t>euro</w:t>
      </w:r>
      <w:r>
        <w:rPr>
          <w:rFonts w:eastAsia="Verdana" w:cs="Verdana"/>
        </w:rPr>
        <w:t xml:space="preserve"> (excl. </w:t>
      </w:r>
      <w:r w:rsidR="00E12EA4">
        <w:rPr>
          <w:rFonts w:eastAsia="Verdana" w:cs="Verdana"/>
        </w:rPr>
        <w:t>btw</w:t>
      </w:r>
      <w:r>
        <w:rPr>
          <w:rFonts w:eastAsia="Verdana" w:cs="Verdana"/>
        </w:rPr>
        <w:t>) uit</w:t>
      </w:r>
      <w:r w:rsidR="00E12EA4">
        <w:rPr>
          <w:rFonts w:eastAsia="Verdana" w:cs="Verdana"/>
        </w:rPr>
        <w:t>,</w:t>
      </w:r>
      <w:r>
        <w:rPr>
          <w:rFonts w:eastAsia="Verdana" w:cs="Verdana"/>
        </w:rPr>
        <w:t xml:space="preserve"> gespreid over </w:t>
      </w:r>
      <w:r w:rsidR="00A54239">
        <w:rPr>
          <w:rFonts w:eastAsia="Verdana" w:cs="Verdana"/>
        </w:rPr>
        <w:t>3</w:t>
      </w:r>
      <w:r>
        <w:rPr>
          <w:rFonts w:eastAsia="Verdana" w:cs="Verdana"/>
        </w:rPr>
        <w:t xml:space="preserve"> jaar. De investeringskosten om de toeristische kampeerbeleving op het terrein te verbeteren in uitvoering van de plannen moet de terreinuitbater zelf bekostigen.</w:t>
      </w:r>
    </w:p>
    <w:p w14:paraId="131DAEAA" w14:textId="77777777" w:rsidR="00E12EA4" w:rsidRDefault="00E12EA4" w:rsidP="00E12EA4">
      <w:pPr>
        <w:rPr>
          <w:rFonts w:eastAsia="Verdana" w:cs="Verdana"/>
        </w:rPr>
      </w:pPr>
    </w:p>
    <w:p w14:paraId="345DE130" w14:textId="413CDD0E" w:rsidR="00B44FA1" w:rsidRDefault="004864A3" w:rsidP="00E12EA4">
      <w:pPr>
        <w:rPr>
          <w:rFonts w:ascii="Times New Roman" w:hAnsi="Times New Roman"/>
        </w:rPr>
      </w:pPr>
      <w:r>
        <w:rPr>
          <w:rFonts w:eastAsia="Verdana" w:cs="Verdana"/>
        </w:rPr>
        <w:t xml:space="preserve">Tijdens de bespreking van de beleids- en begrotingstoelichting </w:t>
      </w:r>
      <w:r w:rsidR="00A54239">
        <w:rPr>
          <w:rFonts w:eastAsia="Verdana" w:cs="Verdana"/>
        </w:rPr>
        <w:t xml:space="preserve">(BBT) </w:t>
      </w:r>
      <w:r>
        <w:rPr>
          <w:rFonts w:eastAsia="Verdana" w:cs="Verdana"/>
        </w:rPr>
        <w:t xml:space="preserve">2021 in de commissie </w:t>
      </w:r>
      <w:r w:rsidR="00E12EA4">
        <w:rPr>
          <w:rFonts w:eastAsia="Verdana" w:cs="Verdana"/>
        </w:rPr>
        <w:t>Toerisme</w:t>
      </w:r>
      <w:r>
        <w:rPr>
          <w:rFonts w:eastAsia="Verdana" w:cs="Verdana"/>
        </w:rPr>
        <w:t xml:space="preserve"> </w:t>
      </w:r>
      <w:r w:rsidR="00A54239">
        <w:rPr>
          <w:rFonts w:eastAsia="Verdana" w:cs="Verdana"/>
        </w:rPr>
        <w:t xml:space="preserve">op </w:t>
      </w:r>
      <w:r>
        <w:rPr>
          <w:rFonts w:eastAsia="Verdana" w:cs="Verdana"/>
        </w:rPr>
        <w:t xml:space="preserve">17 november </w:t>
      </w:r>
      <w:r w:rsidR="00E12EA4">
        <w:rPr>
          <w:rFonts w:eastAsia="Verdana" w:cs="Verdana"/>
        </w:rPr>
        <w:t>2020</w:t>
      </w:r>
      <w:r>
        <w:rPr>
          <w:rFonts w:eastAsia="Verdana" w:cs="Verdana"/>
        </w:rPr>
        <w:t xml:space="preserve"> gaf de minister verder aan dat Toerisme Vlaanderen gewerkt heeft met een open oproep naar alle kampeerondernemers in Vlaanderen en dat finaal </w:t>
      </w:r>
      <w:r w:rsidR="00A54239">
        <w:rPr>
          <w:rFonts w:eastAsia="Verdana" w:cs="Verdana"/>
        </w:rPr>
        <w:t>14</w:t>
      </w:r>
      <w:r>
        <w:rPr>
          <w:rFonts w:eastAsia="Verdana" w:cs="Verdana"/>
        </w:rPr>
        <w:t xml:space="preserve"> ondernemers een traject hebben aangevat. Vijf </w:t>
      </w:r>
      <w:r w:rsidR="00A54239">
        <w:rPr>
          <w:rFonts w:eastAsia="Verdana" w:cs="Verdana"/>
        </w:rPr>
        <w:t>van hen</w:t>
      </w:r>
      <w:r>
        <w:rPr>
          <w:rFonts w:eastAsia="Verdana" w:cs="Verdana"/>
        </w:rPr>
        <w:t xml:space="preserve"> zouden hun traject al in 2021 afronden.</w:t>
      </w:r>
    </w:p>
    <w:p w14:paraId="2B466106" w14:textId="77777777" w:rsidR="00E12EA4" w:rsidRDefault="00E12EA4" w:rsidP="00E12EA4">
      <w:pPr>
        <w:rPr>
          <w:rFonts w:eastAsia="Verdana" w:cs="Verdana"/>
        </w:rPr>
      </w:pPr>
    </w:p>
    <w:p w14:paraId="37E6342A" w14:textId="09537591" w:rsidR="00B44FA1" w:rsidRDefault="004864A3" w:rsidP="00E12EA4">
      <w:pPr>
        <w:rPr>
          <w:rFonts w:ascii="Times New Roman" w:hAnsi="Times New Roman"/>
        </w:rPr>
      </w:pPr>
      <w:r>
        <w:rPr>
          <w:rFonts w:eastAsia="Verdana" w:cs="Verdana"/>
        </w:rPr>
        <w:t>Op de website van Toerisme Vlaanderen zijn de namen van de betr</w:t>
      </w:r>
      <w:r w:rsidR="00E12EA4">
        <w:rPr>
          <w:rFonts w:eastAsia="Verdana" w:cs="Verdana"/>
        </w:rPr>
        <w:t>okken</w:t>
      </w:r>
      <w:r>
        <w:rPr>
          <w:rFonts w:eastAsia="Verdana" w:cs="Verdana"/>
        </w:rPr>
        <w:t xml:space="preserve"> ondernemers te raadplegen via </w:t>
      </w:r>
      <w:hyperlink r:id="rId8" w:history="1">
        <w:r>
          <w:rPr>
            <w:rFonts w:eastAsia="Verdana" w:cs="Verdana"/>
            <w:color w:val="0000EE"/>
            <w:u w:val="single" w:color="0000EE"/>
          </w:rPr>
          <w:t>https://www.toerismevlaanderen.be/begeleidingstraject-toeristische-kampeerbeleving</w:t>
        </w:r>
      </w:hyperlink>
      <w:r>
        <w:rPr>
          <w:rFonts w:eastAsia="Verdana" w:cs="Verdana"/>
        </w:rPr>
        <w:t>. In de handleiding</w:t>
      </w:r>
      <w:r w:rsidR="00E12EA4">
        <w:rPr>
          <w:rFonts w:eastAsia="Verdana" w:cs="Verdana"/>
        </w:rPr>
        <w:t>,</w:t>
      </w:r>
      <w:r>
        <w:rPr>
          <w:rFonts w:eastAsia="Verdana" w:cs="Verdana"/>
        </w:rPr>
        <w:t xml:space="preserve"> eveneens te raadplegen via de website</w:t>
      </w:r>
      <w:r w:rsidR="00E12EA4">
        <w:rPr>
          <w:rFonts w:eastAsia="Verdana" w:cs="Verdana"/>
        </w:rPr>
        <w:t>,</w:t>
      </w:r>
      <w:r>
        <w:rPr>
          <w:rFonts w:eastAsia="Verdana" w:cs="Verdana"/>
        </w:rPr>
        <w:t xml:space="preserve"> staat dat de deelnemers verdeeld worden in </w:t>
      </w:r>
      <w:r w:rsidR="00A54239">
        <w:rPr>
          <w:rFonts w:eastAsia="Verdana" w:cs="Verdana"/>
        </w:rPr>
        <w:t>2</w:t>
      </w:r>
      <w:r>
        <w:rPr>
          <w:rFonts w:eastAsia="Verdana" w:cs="Verdana"/>
        </w:rPr>
        <w:t xml:space="preserve"> lichtingen en dat voor de eerste groep van </w:t>
      </w:r>
      <w:r w:rsidR="00A54239">
        <w:rPr>
          <w:rFonts w:eastAsia="Verdana" w:cs="Verdana"/>
        </w:rPr>
        <w:t>5</w:t>
      </w:r>
      <w:r>
        <w:rPr>
          <w:rFonts w:eastAsia="Verdana" w:cs="Verdana"/>
        </w:rPr>
        <w:t xml:space="preserve"> kampeerbedrijven het traject start</w:t>
      </w:r>
      <w:r w:rsidR="00E12EA4">
        <w:rPr>
          <w:rFonts w:eastAsia="Verdana" w:cs="Verdana"/>
        </w:rPr>
        <w:t>te</w:t>
      </w:r>
      <w:r>
        <w:rPr>
          <w:rFonts w:eastAsia="Verdana" w:cs="Verdana"/>
        </w:rPr>
        <w:t xml:space="preserve"> in december 2020. De tweede lichting start</w:t>
      </w:r>
      <w:r w:rsidR="00E12EA4">
        <w:rPr>
          <w:rFonts w:eastAsia="Verdana" w:cs="Verdana"/>
        </w:rPr>
        <w:t>te</w:t>
      </w:r>
      <w:r>
        <w:rPr>
          <w:rFonts w:eastAsia="Verdana" w:cs="Verdana"/>
        </w:rPr>
        <w:t xml:space="preserve"> in februari 2021. Het traject van werkbezoek tot afgerond toekomstscenario duurt ongeveer </w:t>
      </w:r>
      <w:r w:rsidR="00A54239">
        <w:rPr>
          <w:rFonts w:eastAsia="Verdana" w:cs="Verdana"/>
        </w:rPr>
        <w:t>3</w:t>
      </w:r>
      <w:r>
        <w:rPr>
          <w:rFonts w:eastAsia="Verdana" w:cs="Verdana"/>
        </w:rPr>
        <w:t xml:space="preserve"> à </w:t>
      </w:r>
      <w:r w:rsidR="00A54239">
        <w:rPr>
          <w:rFonts w:eastAsia="Verdana" w:cs="Verdana"/>
        </w:rPr>
        <w:t>4</w:t>
      </w:r>
      <w:r>
        <w:rPr>
          <w:rFonts w:eastAsia="Verdana" w:cs="Verdana"/>
        </w:rPr>
        <w:t xml:space="preserve"> maanden. Nadien is er een jaar lang ruimte voor nazorg.</w:t>
      </w:r>
      <w:r w:rsidR="00E12EA4">
        <w:rPr>
          <w:rFonts w:ascii="Times New Roman" w:hAnsi="Times New Roman"/>
        </w:rPr>
        <w:t xml:space="preserve"> </w:t>
      </w:r>
      <w:r>
        <w:rPr>
          <w:rFonts w:eastAsia="Verdana" w:cs="Verdana"/>
        </w:rPr>
        <w:t xml:space="preserve">Finaal moet </w:t>
      </w:r>
      <w:r w:rsidR="00E12EA4">
        <w:rPr>
          <w:rFonts w:eastAsia="Verdana" w:cs="Verdana"/>
        </w:rPr>
        <w:t>het</w:t>
      </w:r>
      <w:r>
        <w:rPr>
          <w:rFonts w:eastAsia="Verdana" w:cs="Verdana"/>
        </w:rPr>
        <w:t xml:space="preserve"> </w:t>
      </w:r>
      <w:r>
        <w:rPr>
          <w:rFonts w:eastAsia="Verdana" w:cs="Verdana"/>
        </w:rPr>
        <w:lastRenderedPageBreak/>
        <w:t>begeleidingstraject uitmonden in concrete resultaten op middellange termijn (</w:t>
      </w:r>
      <w:r w:rsidR="00A54239">
        <w:rPr>
          <w:rFonts w:eastAsia="Verdana" w:cs="Verdana"/>
        </w:rPr>
        <w:t>2</w:t>
      </w:r>
      <w:r>
        <w:rPr>
          <w:rFonts w:eastAsia="Verdana" w:cs="Verdana"/>
        </w:rPr>
        <w:t xml:space="preserve"> tot </w:t>
      </w:r>
      <w:r w:rsidR="00A54239">
        <w:rPr>
          <w:rFonts w:eastAsia="Verdana" w:cs="Verdana"/>
        </w:rPr>
        <w:t>4</w:t>
      </w:r>
      <w:r>
        <w:rPr>
          <w:rFonts w:eastAsia="Verdana" w:cs="Verdana"/>
        </w:rPr>
        <w:t xml:space="preserve"> jaar)</w:t>
      </w:r>
    </w:p>
    <w:p w14:paraId="156BF206" w14:textId="7AFEEA0D" w:rsidR="00B44FA1" w:rsidRDefault="00B44FA1" w:rsidP="00E12EA4">
      <w:pPr>
        <w:rPr>
          <w:rFonts w:ascii="Times New Roman" w:hAnsi="Times New Roman"/>
        </w:rPr>
      </w:pPr>
    </w:p>
    <w:p w14:paraId="69307D96" w14:textId="7D43874A" w:rsidR="00B44FA1" w:rsidRDefault="004864A3" w:rsidP="00E12EA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Kan de minister verduidelijken welke de </w:t>
      </w:r>
      <w:r w:rsidR="00A54239">
        <w:rPr>
          <w:rFonts w:eastAsia="Verdana"/>
        </w:rPr>
        <w:t>5</w:t>
      </w:r>
      <w:r>
        <w:rPr>
          <w:rFonts w:eastAsia="Verdana"/>
        </w:rPr>
        <w:t xml:space="preserve"> kampeerondernemers zijn die deel uitmaken van de eerste lichting </w:t>
      </w:r>
      <w:proofErr w:type="spellStart"/>
      <w:r>
        <w:rPr>
          <w:rFonts w:eastAsia="Verdana"/>
        </w:rPr>
        <w:t>waarvoor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traject</w:t>
      </w:r>
      <w:proofErr w:type="spellEnd"/>
      <w:r>
        <w:rPr>
          <w:rFonts w:eastAsia="Verdana"/>
        </w:rPr>
        <w:t xml:space="preserve"> </w:t>
      </w:r>
      <w:proofErr w:type="spellStart"/>
      <w:r w:rsidR="00A54239">
        <w:rPr>
          <w:rFonts w:eastAsia="Verdana"/>
        </w:rPr>
        <w:t>bezig</w:t>
      </w:r>
      <w:proofErr w:type="spellEnd"/>
      <w:r>
        <w:rPr>
          <w:rFonts w:eastAsia="Verdana"/>
        </w:rPr>
        <w:t xml:space="preserve"> is </w:t>
      </w:r>
      <w:proofErr w:type="spellStart"/>
      <w:r>
        <w:rPr>
          <w:rFonts w:eastAsia="Verdana"/>
        </w:rPr>
        <w:t>vanaf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december</w:t>
      </w:r>
      <w:proofErr w:type="spellEnd"/>
      <w:r>
        <w:rPr>
          <w:rFonts w:eastAsia="Verdana"/>
        </w:rPr>
        <w:t xml:space="preserve"> </w:t>
      </w:r>
      <w:r w:rsidR="00E12EA4">
        <w:rPr>
          <w:rFonts w:eastAsia="Verdana"/>
        </w:rPr>
        <w:t>2020</w:t>
      </w:r>
      <w:r>
        <w:rPr>
          <w:rFonts w:eastAsia="Verdana"/>
        </w:rPr>
        <w:t>?</w:t>
      </w:r>
    </w:p>
    <w:p w14:paraId="044EC02F" w14:textId="20BBCCBF" w:rsidR="00B44FA1" w:rsidRDefault="004864A3" w:rsidP="00E12EA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Kan de minister voor wat de participerende kampeerondernemers uit West-Vlaanderen betreft wat meer toelichting geven over het strategische concept en bedrijfseconomische analyse die werd opgemaakt? </w:t>
      </w:r>
      <w:proofErr w:type="spellStart"/>
      <w:r>
        <w:rPr>
          <w:rFonts w:eastAsia="Verdana"/>
        </w:rPr>
        <w:t>Werd</w:t>
      </w:r>
      <w:r w:rsidR="00E12EA4">
        <w:rPr>
          <w:rFonts w:eastAsia="Verdana"/>
        </w:rPr>
        <w:t>en</w:t>
      </w:r>
      <w:proofErr w:type="spellEnd"/>
      <w:r>
        <w:rPr>
          <w:rFonts w:eastAsia="Verdana"/>
        </w:rPr>
        <w:t xml:space="preserve"> di</w:t>
      </w:r>
      <w:r w:rsidR="00E12EA4">
        <w:rPr>
          <w:rFonts w:eastAsia="Verdana"/>
        </w:rPr>
        <w:t>e</w:t>
      </w:r>
      <w:r>
        <w:rPr>
          <w:rFonts w:eastAsia="Verdana"/>
        </w:rPr>
        <w:t xml:space="preserve"> </w:t>
      </w:r>
      <w:r w:rsidR="00A54239">
        <w:rPr>
          <w:rFonts w:eastAsia="Verdana"/>
        </w:rPr>
        <w:t>al</w:t>
      </w:r>
      <w:r>
        <w:rPr>
          <w:rFonts w:eastAsia="Verdana"/>
        </w:rPr>
        <w:t xml:space="preserve"> met de </w:t>
      </w:r>
      <w:proofErr w:type="spellStart"/>
      <w:r>
        <w:rPr>
          <w:rFonts w:eastAsia="Verdana"/>
        </w:rPr>
        <w:t>betrokken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spelers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besproken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r w:rsidR="00E12EA4">
        <w:rPr>
          <w:rFonts w:eastAsia="Verdana"/>
        </w:rPr>
        <w:t xml:space="preserve">zo ja, </w:t>
      </w:r>
      <w:r>
        <w:rPr>
          <w:rFonts w:eastAsia="Verdana"/>
        </w:rPr>
        <w:t xml:space="preserve">hoe </w:t>
      </w:r>
      <w:proofErr w:type="spellStart"/>
      <w:r>
        <w:rPr>
          <w:rFonts w:eastAsia="Verdana"/>
        </w:rPr>
        <w:t>waren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hun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reacties</w:t>
      </w:r>
      <w:proofErr w:type="spellEnd"/>
      <w:r>
        <w:rPr>
          <w:rFonts w:eastAsia="Verdana"/>
        </w:rPr>
        <w:t>?</w:t>
      </w:r>
    </w:p>
    <w:p w14:paraId="5C2F72A3" w14:textId="5B37A2D0" w:rsidR="00B44FA1" w:rsidRDefault="004864A3" w:rsidP="00E12EA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Welke investeringen worden in de begeleidingstrajecten noodzakelijk geacht 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is er </w:t>
      </w:r>
      <w:proofErr w:type="spellStart"/>
      <w:r>
        <w:rPr>
          <w:rFonts w:eastAsia="Verdana"/>
        </w:rPr>
        <w:t>een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raming</w:t>
      </w:r>
      <w:proofErr w:type="spellEnd"/>
      <w:r>
        <w:rPr>
          <w:rFonts w:eastAsia="Verdana"/>
        </w:rPr>
        <w:t xml:space="preserve"> van </w:t>
      </w:r>
      <w:r w:rsidR="00A54239">
        <w:rPr>
          <w:rFonts w:eastAsia="Verdana"/>
        </w:rPr>
        <w:t xml:space="preserve">de </w:t>
      </w:r>
      <w:proofErr w:type="spellStart"/>
      <w:r>
        <w:rPr>
          <w:rFonts w:eastAsia="Verdana"/>
        </w:rPr>
        <w:t>kostprijs</w:t>
      </w:r>
      <w:proofErr w:type="spellEnd"/>
      <w:r>
        <w:rPr>
          <w:rFonts w:eastAsia="Verdana"/>
        </w:rPr>
        <w:t>?</w:t>
      </w:r>
      <w:r w:rsidR="00E12EA4">
        <w:rPr>
          <w:rFonts w:eastAsia="Verdana"/>
        </w:rPr>
        <w:t xml:space="preserve"> </w:t>
      </w:r>
      <w:r>
        <w:rPr>
          <w:rFonts w:eastAsia="Verdana"/>
        </w:rPr>
        <w:t xml:space="preserve">Het is </w:t>
      </w:r>
      <w:proofErr w:type="spellStart"/>
      <w:r>
        <w:rPr>
          <w:rFonts w:eastAsia="Verdana"/>
        </w:rPr>
        <w:t>niet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taak</w:t>
      </w:r>
      <w:proofErr w:type="spellEnd"/>
      <w:r>
        <w:rPr>
          <w:rFonts w:eastAsia="Verdana"/>
        </w:rPr>
        <w:t xml:space="preserve"> van Toerisme Vlaanderen in dit project om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helpen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financieren</w:t>
      </w:r>
      <w:proofErr w:type="spellEnd"/>
      <w:r w:rsidR="00E12EA4">
        <w:rPr>
          <w:rFonts w:eastAsia="Verdana"/>
        </w:rPr>
        <w:t>,</w:t>
      </w:r>
      <w:r>
        <w:rPr>
          <w:rFonts w:eastAsia="Verdana"/>
        </w:rPr>
        <w:t xml:space="preserve"> maar </w:t>
      </w:r>
      <w:proofErr w:type="spellStart"/>
      <w:r>
        <w:rPr>
          <w:rFonts w:eastAsia="Verdana"/>
        </w:rPr>
        <w:t>worden</w:t>
      </w:r>
      <w:proofErr w:type="spellEnd"/>
      <w:r>
        <w:rPr>
          <w:rFonts w:eastAsia="Verdana"/>
        </w:rPr>
        <w:t xml:space="preserve"> de ondernemers wegwijs </w:t>
      </w:r>
      <w:proofErr w:type="spellStart"/>
      <w:r>
        <w:rPr>
          <w:rFonts w:eastAsia="Verdana"/>
        </w:rPr>
        <w:t>gemaakt</w:t>
      </w:r>
      <w:proofErr w:type="spellEnd"/>
      <w:r>
        <w:rPr>
          <w:rFonts w:eastAsia="Verdana"/>
        </w:rPr>
        <w:t xml:space="preserve"> in de </w:t>
      </w:r>
      <w:proofErr w:type="spellStart"/>
      <w:r>
        <w:rPr>
          <w:rFonts w:eastAsia="Verdana"/>
        </w:rPr>
        <w:t>mogelijke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instrumenten</w:t>
      </w:r>
      <w:proofErr w:type="spellEnd"/>
      <w:r>
        <w:rPr>
          <w:rFonts w:eastAsia="Verdana"/>
        </w:rPr>
        <w:t xml:space="preserve"> die </w:t>
      </w:r>
      <w:r w:rsidR="00A54239">
        <w:rPr>
          <w:rFonts w:eastAsia="Verdana"/>
        </w:rPr>
        <w:t xml:space="preserve">het </w:t>
      </w:r>
      <w:proofErr w:type="spellStart"/>
      <w:r w:rsidR="00E12EA4" w:rsidRPr="00E12EA4">
        <w:rPr>
          <w:rFonts w:eastAsia="Verdana"/>
        </w:rPr>
        <w:t>Agentschap</w:t>
      </w:r>
      <w:proofErr w:type="spellEnd"/>
      <w:r w:rsidR="00E12EA4" w:rsidRPr="00E12EA4">
        <w:rPr>
          <w:rFonts w:eastAsia="Verdana"/>
        </w:rPr>
        <w:t xml:space="preserve"> </w:t>
      </w:r>
      <w:proofErr w:type="spellStart"/>
      <w:r w:rsidR="00E12EA4" w:rsidRPr="00E12EA4">
        <w:rPr>
          <w:rFonts w:eastAsia="Verdana"/>
        </w:rPr>
        <w:t>Innoveren</w:t>
      </w:r>
      <w:proofErr w:type="spellEnd"/>
      <w:r w:rsidR="00E12EA4" w:rsidRPr="00E12EA4">
        <w:rPr>
          <w:rFonts w:eastAsia="Verdana"/>
        </w:rPr>
        <w:t xml:space="preserve"> </w:t>
      </w:r>
      <w:proofErr w:type="spellStart"/>
      <w:r w:rsidR="00E12EA4" w:rsidRPr="00E12EA4">
        <w:rPr>
          <w:rFonts w:eastAsia="Verdana"/>
        </w:rPr>
        <w:t>en</w:t>
      </w:r>
      <w:proofErr w:type="spellEnd"/>
      <w:r w:rsidR="00E12EA4" w:rsidRPr="00E12EA4">
        <w:rPr>
          <w:rFonts w:eastAsia="Verdana"/>
        </w:rPr>
        <w:t xml:space="preserve"> </w:t>
      </w:r>
      <w:proofErr w:type="spellStart"/>
      <w:r w:rsidR="00E12EA4" w:rsidRPr="00E12EA4">
        <w:rPr>
          <w:rFonts w:eastAsia="Verdana"/>
        </w:rPr>
        <w:t>Ondernemen</w:t>
      </w:r>
      <w:proofErr w:type="spellEnd"/>
      <w:r w:rsidR="00E12EA4" w:rsidRPr="00E12EA4">
        <w:rPr>
          <w:rFonts w:eastAsia="Verdana"/>
        </w:rPr>
        <w:t xml:space="preserve"> </w:t>
      </w:r>
      <w:r w:rsidR="00E12EA4">
        <w:rPr>
          <w:rFonts w:eastAsia="Verdana"/>
        </w:rPr>
        <w:t>(</w:t>
      </w:r>
      <w:r>
        <w:rPr>
          <w:rFonts w:eastAsia="Verdana"/>
        </w:rPr>
        <w:t>VLAIO</w:t>
      </w:r>
      <w:r w:rsidR="00E12EA4">
        <w:rPr>
          <w:rFonts w:eastAsia="Verdana"/>
        </w:rPr>
        <w:t>)</w:t>
      </w:r>
      <w:r>
        <w:rPr>
          <w:rFonts w:eastAsia="Verdana"/>
        </w:rPr>
        <w:t xml:space="preserve"> of </w:t>
      </w:r>
      <w:proofErr w:type="spellStart"/>
      <w:r>
        <w:rPr>
          <w:rFonts w:eastAsia="Verdana"/>
        </w:rPr>
        <w:t>andere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Vlaamse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agentschappen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aanbieden</w:t>
      </w:r>
      <w:proofErr w:type="spellEnd"/>
      <w:r>
        <w:rPr>
          <w:rFonts w:eastAsia="Verdana"/>
        </w:rPr>
        <w:t>? </w:t>
      </w:r>
    </w:p>
    <w:p w14:paraId="234DAD76" w14:textId="32665C2C" w:rsidR="00B44FA1" w:rsidRDefault="004864A3" w:rsidP="00E12EA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Zijn er kampeerondernemers die </w:t>
      </w:r>
      <w:proofErr w:type="spellStart"/>
      <w:r>
        <w:rPr>
          <w:rFonts w:eastAsia="Verdana"/>
        </w:rPr>
        <w:t>halverwege</w:t>
      </w:r>
      <w:proofErr w:type="spellEnd"/>
      <w:r>
        <w:rPr>
          <w:rFonts w:eastAsia="Verdana"/>
        </w:rPr>
        <w:t xml:space="preserve"> het </w:t>
      </w:r>
      <w:proofErr w:type="spellStart"/>
      <w:r>
        <w:rPr>
          <w:rFonts w:eastAsia="Verdana"/>
        </w:rPr>
        <w:t>traject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besloten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hebben</w:t>
      </w:r>
      <w:proofErr w:type="spellEnd"/>
      <w:r>
        <w:rPr>
          <w:rFonts w:eastAsia="Verdana"/>
        </w:rPr>
        <w:t xml:space="preserve"> om </w:t>
      </w:r>
      <w:r w:rsidR="001D61C7">
        <w:rPr>
          <w:rFonts w:eastAsia="Verdana"/>
        </w:rPr>
        <w:t xml:space="preserve">er </w:t>
      </w:r>
      <w:proofErr w:type="spellStart"/>
      <w:r>
        <w:rPr>
          <w:rFonts w:eastAsia="Verdana"/>
        </w:rPr>
        <w:t>vooralsnog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uit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stappen</w:t>
      </w:r>
      <w:proofErr w:type="spellEnd"/>
      <w:r>
        <w:rPr>
          <w:rFonts w:eastAsia="Verdana"/>
        </w:rPr>
        <w:t xml:space="preserve">? Zo ja, </w:t>
      </w: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motiv</w:t>
      </w:r>
      <w:r w:rsidR="00E12EA4">
        <w:rPr>
          <w:rFonts w:eastAsia="Verdana"/>
        </w:rPr>
        <w:t>ering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ging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schuil</w:t>
      </w:r>
      <w:proofErr w:type="spellEnd"/>
      <w:r>
        <w:rPr>
          <w:rFonts w:eastAsia="Verdana"/>
        </w:rPr>
        <w:t xml:space="preserve"> achter </w:t>
      </w:r>
      <w:r w:rsidR="00A54239">
        <w:rPr>
          <w:rFonts w:eastAsia="Verdana"/>
        </w:rPr>
        <w:t>die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beslissing</w:t>
      </w:r>
      <w:proofErr w:type="spellEnd"/>
      <w:r>
        <w:rPr>
          <w:rFonts w:eastAsia="Verdana"/>
        </w:rPr>
        <w:t>?</w:t>
      </w:r>
    </w:p>
    <w:p w14:paraId="76043DF6" w14:textId="745883C5" w:rsidR="00B44FA1" w:rsidRDefault="004864A3" w:rsidP="00E12EA4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In </w:t>
      </w:r>
      <w:proofErr w:type="spellStart"/>
      <w:r>
        <w:rPr>
          <w:rFonts w:eastAsia="Verdana"/>
        </w:rPr>
        <w:t>welke</w:t>
      </w:r>
      <w:proofErr w:type="spellEnd"/>
      <w:r>
        <w:rPr>
          <w:rFonts w:eastAsia="Verdana"/>
        </w:rPr>
        <w:t xml:space="preserve"> mate </w:t>
      </w:r>
      <w:proofErr w:type="spellStart"/>
      <w:r>
        <w:rPr>
          <w:rFonts w:eastAsia="Verdana"/>
        </w:rPr>
        <w:t>bestaat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volgens</w:t>
      </w:r>
      <w:proofErr w:type="spellEnd"/>
      <w:r>
        <w:rPr>
          <w:rFonts w:eastAsia="Verdana"/>
        </w:rPr>
        <w:t xml:space="preserve"> de minister </w:t>
      </w:r>
      <w:r w:rsidR="00E12EA4">
        <w:rPr>
          <w:rFonts w:eastAsia="Verdana"/>
        </w:rPr>
        <w:t xml:space="preserve">het </w:t>
      </w:r>
      <w:proofErr w:type="spellStart"/>
      <w:r w:rsidR="00E12EA4">
        <w:rPr>
          <w:rFonts w:eastAsia="Verdana"/>
        </w:rPr>
        <w:t>risico</w:t>
      </w:r>
      <w:proofErr w:type="spellEnd"/>
      <w:r w:rsidR="00E12EA4">
        <w:rPr>
          <w:rFonts w:eastAsia="Verdana"/>
        </w:rPr>
        <w:t xml:space="preserve"> </w:t>
      </w:r>
      <w:proofErr w:type="spellStart"/>
      <w:r>
        <w:rPr>
          <w:rFonts w:eastAsia="Verdana"/>
        </w:rPr>
        <w:t>dat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coronacrisis</w:t>
      </w:r>
      <w:proofErr w:type="spellEnd"/>
      <w:r>
        <w:rPr>
          <w:rFonts w:eastAsia="Verdana"/>
        </w:rPr>
        <w:t xml:space="preserve"> (</w:t>
      </w:r>
      <w:proofErr w:type="spellStart"/>
      <w:r>
        <w:rPr>
          <w:rFonts w:eastAsia="Verdana"/>
        </w:rPr>
        <w:t>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liquiditeitsproblemen</w:t>
      </w:r>
      <w:proofErr w:type="spellEnd"/>
      <w:r>
        <w:rPr>
          <w:rFonts w:eastAsia="Verdana"/>
        </w:rPr>
        <w:t xml:space="preserve"> die </w:t>
      </w:r>
      <w:proofErr w:type="spellStart"/>
      <w:r>
        <w:rPr>
          <w:rFonts w:eastAsia="Verdana"/>
        </w:rPr>
        <w:t>eventueel</w:t>
      </w:r>
      <w:proofErr w:type="spellEnd"/>
      <w:r>
        <w:rPr>
          <w:rFonts w:eastAsia="Verdana"/>
        </w:rPr>
        <w:t xml:space="preserve"> hieruit kunnen voortvloeien voor kampeerondernemers) verhinderen dat participerende kampeerondernemers concrete realisaties </w:t>
      </w:r>
      <w:proofErr w:type="spellStart"/>
      <w:r>
        <w:rPr>
          <w:rFonts w:eastAsia="Verdana"/>
        </w:rPr>
        <w:t>binnen</w:t>
      </w:r>
      <w:proofErr w:type="spellEnd"/>
      <w:r>
        <w:rPr>
          <w:rFonts w:eastAsia="Verdana"/>
        </w:rPr>
        <w:t xml:space="preserve"> de </w:t>
      </w:r>
      <w:proofErr w:type="spellStart"/>
      <w:r>
        <w:rPr>
          <w:rFonts w:eastAsia="Verdana"/>
        </w:rPr>
        <w:t>vooropgestelde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termijn</w:t>
      </w:r>
      <w:proofErr w:type="spellEnd"/>
      <w:r>
        <w:rPr>
          <w:rFonts w:eastAsia="Verdana"/>
        </w:rPr>
        <w:t xml:space="preserve"> (</w:t>
      </w:r>
      <w:r w:rsidR="00A54239">
        <w:rPr>
          <w:rFonts w:eastAsia="Verdana"/>
        </w:rPr>
        <w:t>2</w:t>
      </w:r>
      <w:r>
        <w:rPr>
          <w:rFonts w:eastAsia="Verdana"/>
        </w:rPr>
        <w:t xml:space="preserve"> tot </w:t>
      </w:r>
      <w:r w:rsidR="00A54239">
        <w:rPr>
          <w:rFonts w:eastAsia="Verdana"/>
        </w:rPr>
        <w:t>4</w:t>
      </w:r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jaar</w:t>
      </w:r>
      <w:proofErr w:type="spellEnd"/>
      <w:r>
        <w:rPr>
          <w:rFonts w:eastAsia="Verdana"/>
        </w:rPr>
        <w:t xml:space="preserve">) </w:t>
      </w:r>
      <w:proofErr w:type="spellStart"/>
      <w:r>
        <w:rPr>
          <w:rFonts w:eastAsia="Verdana"/>
        </w:rPr>
        <w:t>zullen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kunnen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realiseren</w:t>
      </w:r>
      <w:proofErr w:type="spellEnd"/>
      <w:r>
        <w:rPr>
          <w:rFonts w:eastAsia="Verdana"/>
        </w:rPr>
        <w:t xml:space="preserve">? Overweegt de minister in dat </w:t>
      </w:r>
      <w:proofErr w:type="spellStart"/>
      <w:r>
        <w:rPr>
          <w:rFonts w:eastAsia="Verdana"/>
        </w:rPr>
        <w:t>geval</w:t>
      </w:r>
      <w:proofErr w:type="spellEnd"/>
      <w:r>
        <w:rPr>
          <w:rFonts w:eastAsia="Verdana"/>
        </w:rPr>
        <w:t xml:space="preserve"> om de </w:t>
      </w:r>
      <w:proofErr w:type="spellStart"/>
      <w:r w:rsidR="00E12EA4">
        <w:rPr>
          <w:rFonts w:eastAsia="Verdana"/>
        </w:rPr>
        <w:t>betrokken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kampeerondernemers</w:t>
      </w:r>
      <w:proofErr w:type="spellEnd"/>
      <w:r>
        <w:rPr>
          <w:rFonts w:eastAsia="Verdana"/>
        </w:rPr>
        <w:t xml:space="preserve"> </w:t>
      </w:r>
      <w:proofErr w:type="spellStart"/>
      <w:r w:rsidR="00E12EA4">
        <w:rPr>
          <w:rFonts w:eastAsia="Verdana"/>
        </w:rPr>
        <w:t>hiervoor</w:t>
      </w:r>
      <w:proofErr w:type="spellEnd"/>
      <w:r w:rsidR="00E12EA4">
        <w:rPr>
          <w:rFonts w:eastAsia="Verdana"/>
        </w:rPr>
        <w:t xml:space="preserve"> </w:t>
      </w:r>
      <w:proofErr w:type="spellStart"/>
      <w:r>
        <w:rPr>
          <w:rFonts w:eastAsia="Verdana"/>
        </w:rPr>
        <w:t>meer</w:t>
      </w:r>
      <w:proofErr w:type="spellEnd"/>
      <w:r>
        <w:rPr>
          <w:rFonts w:eastAsia="Verdana"/>
        </w:rPr>
        <w:t xml:space="preserve"> tijd </w:t>
      </w:r>
      <w:proofErr w:type="spellStart"/>
      <w:r>
        <w:rPr>
          <w:rFonts w:eastAsia="Verdana"/>
        </w:rPr>
        <w:t>te</w:t>
      </w:r>
      <w:proofErr w:type="spellEnd"/>
      <w:r>
        <w:rPr>
          <w:rFonts w:eastAsia="Verdana"/>
        </w:rPr>
        <w:t xml:space="preserve"> </w:t>
      </w:r>
      <w:proofErr w:type="spellStart"/>
      <w:r>
        <w:rPr>
          <w:rFonts w:eastAsia="Verdana"/>
        </w:rPr>
        <w:t>geven</w:t>
      </w:r>
      <w:proofErr w:type="spellEnd"/>
      <w:r>
        <w:rPr>
          <w:rFonts w:eastAsia="Verdana"/>
        </w:rPr>
        <w:t>?</w:t>
      </w:r>
    </w:p>
    <w:sectPr w:rsidR="00B44FA1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3D5E" w14:textId="77777777" w:rsidR="00511F21" w:rsidRDefault="00511F21">
      <w:r>
        <w:separator/>
      </w:r>
    </w:p>
  </w:endnote>
  <w:endnote w:type="continuationSeparator" w:id="0">
    <w:p w14:paraId="41C9EDD6" w14:textId="77777777" w:rsidR="00511F21" w:rsidRDefault="0051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B9FA" w14:textId="77777777" w:rsidR="00D75FB1" w:rsidRDefault="004864A3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0EA52C8" w14:textId="77777777" w:rsidR="00D75FB1" w:rsidRDefault="00511F2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67CF" w14:textId="77777777" w:rsidR="00D75FB1" w:rsidRDefault="00511F21" w:rsidP="001A6DC6">
    <w:pPr>
      <w:pStyle w:val="Voettekst"/>
      <w:framePr w:wrap="around" w:vAnchor="text" w:hAnchor="margin" w:xAlign="right" w:y="1"/>
      <w:rPr>
        <w:rStyle w:val="Paginanummer"/>
      </w:rPr>
    </w:pPr>
  </w:p>
  <w:p w14:paraId="7A102638" w14:textId="77777777" w:rsidR="00D75FB1" w:rsidRDefault="00511F21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FABE0" w14:textId="77777777" w:rsidR="00511F21" w:rsidRDefault="00511F21">
      <w:r>
        <w:separator/>
      </w:r>
    </w:p>
  </w:footnote>
  <w:footnote w:type="continuationSeparator" w:id="0">
    <w:p w14:paraId="076F0D63" w14:textId="77777777" w:rsidR="00511F21" w:rsidRDefault="0051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1330" w14:textId="77777777" w:rsidR="0088108E" w:rsidRDefault="004864A3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5CCA56" w14:textId="77777777" w:rsidR="0088108E" w:rsidRDefault="00511F21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58FD" w14:textId="77777777" w:rsidR="00FC415D" w:rsidRDefault="004864A3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02AAEAFD" wp14:editId="720599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34"/>
    <w:multiLevelType w:val="hybridMultilevel"/>
    <w:tmpl w:val="5344CD7A"/>
    <w:lvl w:ilvl="0" w:tplc="FD486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5489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7C8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BE65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3E2E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2BC9B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56C3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2213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369F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6ED667EC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4770F0B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E6D64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EF4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86A8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32A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E5D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B6B4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A412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2A9D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6DA0FF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988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E6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5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C9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04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A1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89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4F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D14AA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5E88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5A15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B8EC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286B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BC37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4273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ECC5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E4A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E9D4FD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37A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64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44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8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ACC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41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2A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A1"/>
    <w:rsid w:val="001D61C7"/>
    <w:rsid w:val="004864A3"/>
    <w:rsid w:val="00511F21"/>
    <w:rsid w:val="00A54239"/>
    <w:rsid w:val="00B44FA1"/>
    <w:rsid w:val="00E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6C86D"/>
  <w15:docId w15:val="{1BEEBBBF-9FDC-42E2-9A64-E36E42A6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erismevlaanderen.be/begeleidingstraject-toeristische-kampeerbelev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2021-03-24T09:51:00Z</dcterms:created>
  <dcterms:modified xsi:type="dcterms:W3CDTF">2021-03-24T09:51:00Z</dcterms:modified>
</cp:coreProperties>
</file>