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48" w:rsidRDefault="00471048" w:rsidP="002A05B2">
      <w:pPr>
        <w:jc w:val="center"/>
        <w:rPr>
          <w:b/>
          <w:u w:val="single"/>
        </w:rPr>
      </w:pPr>
    </w:p>
    <w:p w:rsidR="008D2BA2" w:rsidRPr="002A05B2" w:rsidRDefault="002A05B2" w:rsidP="002A05B2">
      <w:pPr>
        <w:jc w:val="center"/>
        <w:rPr>
          <w:b/>
          <w:u w:val="single"/>
        </w:rPr>
      </w:pPr>
      <w:r w:rsidRPr="002A05B2">
        <w:rPr>
          <w:b/>
          <w:u w:val="single"/>
        </w:rPr>
        <w:t xml:space="preserve">N-VA West-Vlaanderen: </w:t>
      </w:r>
      <w:r w:rsidR="0045292F" w:rsidRPr="002A05B2">
        <w:rPr>
          <w:b/>
          <w:u w:val="single"/>
        </w:rPr>
        <w:t xml:space="preserve">Vragen &amp; knelpunten </w:t>
      </w:r>
      <w:r w:rsidR="00DB5E1B">
        <w:rPr>
          <w:b/>
          <w:u w:val="single"/>
        </w:rPr>
        <w:t>voor</w:t>
      </w:r>
      <w:r w:rsidRPr="002A05B2">
        <w:rPr>
          <w:b/>
          <w:u w:val="single"/>
        </w:rPr>
        <w:t xml:space="preserve"> NMBS en Infrabel</w:t>
      </w:r>
      <w:r w:rsidR="007C1495">
        <w:rPr>
          <w:b/>
          <w:u w:val="single"/>
        </w:rPr>
        <w:t xml:space="preserve"> voor vervoersplan 2020-2023</w:t>
      </w:r>
    </w:p>
    <w:p w:rsidR="0045292F" w:rsidRDefault="0045292F"/>
    <w:p w:rsidR="00DA52D1" w:rsidRDefault="0045292F" w:rsidP="00DB5E1B">
      <w:pPr>
        <w:jc w:val="both"/>
      </w:pPr>
      <w:r>
        <w:t xml:space="preserve">- </w:t>
      </w:r>
      <w:r w:rsidR="00DA52D1">
        <w:t xml:space="preserve">Vanuit Kortrijk: </w:t>
      </w:r>
    </w:p>
    <w:p w:rsidR="001A3561" w:rsidRDefault="00DA52D1" w:rsidP="00DB5E1B">
      <w:pPr>
        <w:jc w:val="both"/>
      </w:pPr>
      <w:r>
        <w:t>*</w:t>
      </w:r>
      <w:r w:rsidR="0045292F">
        <w:t>Een snelle verbinding Kortrijk-Brussel met enkel tussenstop in Gent</w:t>
      </w:r>
      <w:r w:rsidR="00DB5E1B">
        <w:t xml:space="preserve"> tijdens de piekuren</w:t>
      </w:r>
      <w:r w:rsidR="0045292F">
        <w:t>. Op dit moment is de snelste verbindin</w:t>
      </w:r>
      <w:r w:rsidR="00DB5E1B">
        <w:t>g</w:t>
      </w:r>
      <w:r w:rsidR="0045292F">
        <w:t xml:space="preserve"> 1u16. Vroeger kon dit in 55 minuten.</w:t>
      </w:r>
      <w:r w:rsidR="00DB5E1B">
        <w:t xml:space="preserve"> Kan dit bekeken worden?</w:t>
      </w:r>
    </w:p>
    <w:p w:rsidR="00DA52D1" w:rsidRDefault="00DA52D1" w:rsidP="00DA52D1">
      <w:pPr>
        <w:jc w:val="both"/>
      </w:pPr>
      <w:r>
        <w:t>*Drie treinen per uur naar Gent, waarvan twee naar Brussel en één naar Antwerpen</w:t>
      </w:r>
    </w:p>
    <w:p w:rsidR="00DA52D1" w:rsidRDefault="00DA52D1" w:rsidP="00DA52D1">
      <w:pPr>
        <w:jc w:val="both"/>
      </w:pPr>
      <w:r>
        <w:t>*Drie treinen per uur naar Roeselare en Brugge, waarvan twee naar Oostende</w:t>
      </w:r>
    </w:p>
    <w:p w:rsidR="00DA52D1" w:rsidRDefault="00DA52D1" w:rsidP="00DA52D1">
      <w:pPr>
        <w:jc w:val="both"/>
      </w:pPr>
      <w:r>
        <w:t>*Twee treinen per uur naar Menen-Ieper-Poperinge</w:t>
      </w:r>
    </w:p>
    <w:p w:rsidR="00DA52D1" w:rsidRDefault="00DA52D1" w:rsidP="00DA52D1">
      <w:pPr>
        <w:jc w:val="both"/>
      </w:pPr>
      <w:r>
        <w:t>*Drie treinen per uur naar Oudenaarde, waarvan twee naar Brussel en één naar Gen</w:t>
      </w:r>
      <w:r w:rsidR="007C1495">
        <w:t>t</w:t>
      </w:r>
    </w:p>
    <w:p w:rsidR="00DA52D1" w:rsidRDefault="00DA52D1" w:rsidP="00DA52D1">
      <w:pPr>
        <w:jc w:val="both"/>
      </w:pPr>
      <w:r>
        <w:t>*Twee treinen per uur naar Lille-</w:t>
      </w:r>
      <w:proofErr w:type="spellStart"/>
      <w:r>
        <w:t>Flandres</w:t>
      </w:r>
      <w:proofErr w:type="spellEnd"/>
    </w:p>
    <w:p w:rsidR="00DA52D1" w:rsidRDefault="00DA52D1" w:rsidP="00DA52D1">
      <w:pPr>
        <w:jc w:val="both"/>
      </w:pPr>
      <w:r>
        <w:t>*Een trein per uur naar Doornik</w:t>
      </w:r>
    </w:p>
    <w:p w:rsidR="007C1495" w:rsidRDefault="001A3561" w:rsidP="001A3561">
      <w:r>
        <w:t>- Hieraan gekoppeld: Halfuurdienst op de lijnen 69 (Kortrijk-Poperinge) en 73 (De Panne-Gent), zeker tijdens de piekuren. Ook een 2</w:t>
      </w:r>
      <w:r w:rsidRPr="00DB5E1B">
        <w:rPr>
          <w:vertAlign w:val="superscript"/>
        </w:rPr>
        <w:t>de</w:t>
      </w:r>
      <w:r>
        <w:t xml:space="preserve"> spoor aanleggen tussen Komen en Poperinge en De Panne-Gent.</w:t>
      </w:r>
      <w:r w:rsidR="007C1495">
        <w:br/>
        <w:t xml:space="preserve">(Hieraan gekoppeld: </w:t>
      </w:r>
      <w:r w:rsidR="007C1495" w:rsidRPr="00B230B8">
        <w:t xml:space="preserve">N-VA vraagt de NMBS voor onmiddellijke inzet van </w:t>
      </w:r>
      <w:proofErr w:type="spellStart"/>
      <w:r w:rsidR="007C1495" w:rsidRPr="00B230B8">
        <w:t>dubbeldektreinen</w:t>
      </w:r>
      <w:proofErr w:type="spellEnd"/>
      <w:r w:rsidR="007C1495" w:rsidRPr="00B230B8">
        <w:t xml:space="preserve"> voor ontsluiting van de Westkust bij de piekmomenten van het zomerseizoen</w:t>
      </w:r>
      <w:r w:rsidR="007C1495">
        <w:t>)</w:t>
      </w:r>
    </w:p>
    <w:p w:rsidR="001A3561" w:rsidRDefault="001A3561" w:rsidP="001A3561">
      <w:r>
        <w:t>- Rechtstreekse trein Poperinge-Brussel</w:t>
      </w:r>
      <w:r w:rsidR="00471048">
        <w:t xml:space="preserve"> (en omgekeerd)</w:t>
      </w:r>
      <w:r>
        <w:t xml:space="preserve"> tijdens spitsuren: modern toestel </w:t>
      </w:r>
      <w:proofErr w:type="spellStart"/>
      <w:r>
        <w:t>aub</w:t>
      </w:r>
      <w:proofErr w:type="spellEnd"/>
      <w:r>
        <w:t xml:space="preserve"> met airco.</w:t>
      </w:r>
    </w:p>
    <w:p w:rsidR="001A3561" w:rsidRDefault="001A3561" w:rsidP="001A3561">
      <w:r>
        <w:t>- Naast de halfuur-stoptrein op lijn 66 ook elk uur een sneltrein tussen de West-Vlaamse grootste steden : Kortrijk-Roeselare-Brugge en Oostende. Dan is er geen 3</w:t>
      </w:r>
      <w:r w:rsidRPr="00DB5E1B">
        <w:rPr>
          <w:vertAlign w:val="superscript"/>
        </w:rPr>
        <w:t>de</w:t>
      </w:r>
      <w:r>
        <w:t xml:space="preserve"> </w:t>
      </w:r>
      <w:proofErr w:type="spellStart"/>
      <w:r>
        <w:t>rijvak</w:t>
      </w:r>
      <w:proofErr w:type="spellEnd"/>
      <w:r>
        <w:t xml:space="preserve"> nodig op de E403 waar </w:t>
      </w:r>
      <w:proofErr w:type="spellStart"/>
      <w:r>
        <w:t>Voka</w:t>
      </w:r>
      <w:proofErr w:type="spellEnd"/>
      <w:r>
        <w:t xml:space="preserve"> om vraagt.</w:t>
      </w:r>
    </w:p>
    <w:p w:rsidR="001A3561" w:rsidRDefault="001A3561" w:rsidP="001A3561">
      <w:r>
        <w:t>- Hieraan gekoppeld: Verlenging van de sneltrein op de as Oostende - Brugge - Roeselare - Kortrijk tot Rijsel.</w:t>
      </w:r>
    </w:p>
    <w:p w:rsidR="001A3561" w:rsidRDefault="001A3561" w:rsidP="001A3561">
      <w:r>
        <w:t xml:space="preserve">- Ontkoppeling van trein Gent-Rijsel-Poperinge in Kortrijk. Deze trein wordt </w:t>
      </w:r>
      <w:r w:rsidR="007C1495">
        <w:t xml:space="preserve">op dit moment </w:t>
      </w:r>
      <w:r>
        <w:t>ontkoppeld in Kortrijk. Echter, veel Franstalige reizigers vergeten over te stappen van rijwagon en vertrekken zo richting Poperinge, maar ze dienen in Rijsel te zijn</w:t>
      </w:r>
      <w:r w:rsidR="007C1495">
        <w:t xml:space="preserve"> (vraag gerust na bij treinconducteurs)</w:t>
      </w:r>
      <w:r>
        <w:t>.</w:t>
      </w:r>
    </w:p>
    <w:p w:rsidR="00DB5E1B" w:rsidRDefault="00DB5E1B" w:rsidP="00DB5E1B">
      <w:pPr>
        <w:jc w:val="both"/>
      </w:pPr>
      <w:r>
        <w:t>- Kan er een 3</w:t>
      </w:r>
      <w:r w:rsidRPr="00DB5E1B">
        <w:rPr>
          <w:vertAlign w:val="superscript"/>
        </w:rPr>
        <w:t>de</w:t>
      </w:r>
      <w:r>
        <w:t xml:space="preserve"> tarief in het leven worden geroepen voor mensen die moeten rechtstaan?</w:t>
      </w:r>
      <w:r w:rsidR="007C1495">
        <w:t xml:space="preserve"> </w:t>
      </w:r>
      <w:r w:rsidRPr="00DB5E1B">
        <w:t>Naast 1</w:t>
      </w:r>
      <w:r w:rsidR="007C1495" w:rsidRPr="007C1495">
        <w:rPr>
          <w:vertAlign w:val="superscript"/>
        </w:rPr>
        <w:t>ste</w:t>
      </w:r>
      <w:r w:rsidR="007C1495">
        <w:t xml:space="preserve"> </w:t>
      </w:r>
      <w:r w:rsidRPr="00DB5E1B">
        <w:t xml:space="preserve"> en 2</w:t>
      </w:r>
      <w:r w:rsidR="007C1495" w:rsidRPr="007C1495">
        <w:rPr>
          <w:vertAlign w:val="superscript"/>
        </w:rPr>
        <w:t>de</w:t>
      </w:r>
      <w:r w:rsidR="007C1495">
        <w:t xml:space="preserve"> </w:t>
      </w:r>
      <w:r w:rsidRPr="00DB5E1B">
        <w:t>klasse: staanplaatsen. Vooral bij overvolle treinen zouden klanten die rechtstaan op 1 of andere manier een deel van hun betaling moeten kunnen recupereren… Technisch iets moeilijker wellicht, maar wel haalbaar.</w:t>
      </w:r>
    </w:p>
    <w:p w:rsidR="00DB5E1B" w:rsidRDefault="00DB5E1B" w:rsidP="00DB5E1B">
      <w:r>
        <w:t xml:space="preserve">- </w:t>
      </w:r>
      <w:proofErr w:type="spellStart"/>
      <w:r>
        <w:t>Heraanleg</w:t>
      </w:r>
      <w:proofErr w:type="spellEnd"/>
      <w:r>
        <w:t xml:space="preserve"> van één directe spoorlijn </w:t>
      </w:r>
      <w:r w:rsidR="00574A57">
        <w:t xml:space="preserve">(met fietspad er naast) </w:t>
      </w:r>
      <w:r>
        <w:t xml:space="preserve">van het Vlaams Gewest naar Frankrijk, zo nodig langs de zuidkant van de E40 tussen </w:t>
      </w:r>
      <w:proofErr w:type="spellStart"/>
      <w:r>
        <w:t>Avekapelle</w:t>
      </w:r>
      <w:proofErr w:type="spellEnd"/>
      <w:r>
        <w:t xml:space="preserve"> en </w:t>
      </w:r>
      <w:proofErr w:type="spellStart"/>
      <w:r>
        <w:t>Coudekerque</w:t>
      </w:r>
      <w:proofErr w:type="spellEnd"/>
      <w:r>
        <w:t xml:space="preserve"> Branche. Bij staking in Wallonië kan het treinverkeer</w:t>
      </w:r>
      <w:r w:rsidR="001A3561">
        <w:t xml:space="preserve"> dan</w:t>
      </w:r>
      <w:r>
        <w:t xml:space="preserve"> toch ontsloten worden naar Frankrijk en bij uitbreiding naar Europa.</w:t>
      </w:r>
      <w:r w:rsidR="00F23B27">
        <w:t xml:space="preserve"> Of opnieuw doortrekking lijn 73 (Deinze – De Panne – Duinkerke).</w:t>
      </w:r>
      <w:bookmarkStart w:id="0" w:name="_GoBack"/>
      <w:bookmarkEnd w:id="0"/>
    </w:p>
    <w:p w:rsidR="00DB5E1B" w:rsidRDefault="00DB5E1B" w:rsidP="00DB5E1B">
      <w:r>
        <w:t>- Meer stoptreinen in Beernem.</w:t>
      </w:r>
    </w:p>
    <w:p w:rsidR="00574A57" w:rsidRDefault="00574A57" w:rsidP="00DB5E1B">
      <w:r>
        <w:t>- Geen verdere sluiting van West-Vlaamse treinstations meer.</w:t>
      </w:r>
    </w:p>
    <w:p w:rsidR="00471048" w:rsidRDefault="00471048" w:rsidP="00DB5E1B"/>
    <w:p w:rsidR="00471048" w:rsidRDefault="00471048" w:rsidP="00DB5E1B"/>
    <w:p w:rsidR="00917A80" w:rsidRDefault="00574A57" w:rsidP="00DB5E1B">
      <w:r>
        <w:t>- Bedrijventerreinen in West-Vlaanderen screenen met potentie voor goederenvervoer (haven Zeebrugge / Lar Menen / overslag</w:t>
      </w:r>
      <w:r w:rsidR="007C1495">
        <w:t>station</w:t>
      </w:r>
      <w:r>
        <w:t xml:space="preserve"> Wielsbeke / …)</w:t>
      </w:r>
      <w:r w:rsidR="00471048">
        <w:t xml:space="preserve">. Desnoods </w:t>
      </w:r>
      <w:proofErr w:type="spellStart"/>
      <w:r w:rsidR="00471048">
        <w:t>heraanleg</w:t>
      </w:r>
      <w:proofErr w:type="spellEnd"/>
      <w:r w:rsidR="00471048">
        <w:t xml:space="preserve"> goederenlijnen naar deze bedrijven (in overleg met POM West-Vlaanderen).</w:t>
      </w:r>
    </w:p>
    <w:p w:rsidR="00DB5E1B" w:rsidRDefault="00917A80">
      <w:r>
        <w:t>- Goede aansluiting NMBS en De Lijn.</w:t>
      </w:r>
      <w:r w:rsidR="00574A57">
        <w:tab/>
      </w:r>
    </w:p>
    <w:p w:rsidR="007C1495" w:rsidRDefault="007C1495"/>
    <w:p w:rsidR="007C1495" w:rsidRDefault="007C1495">
      <w:r>
        <w:t>Deze lijst is niet limitatief.</w:t>
      </w:r>
    </w:p>
    <w:sectPr w:rsidR="007C14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5C" w:rsidRDefault="00DB035C" w:rsidP="00471048">
      <w:pPr>
        <w:spacing w:after="0" w:line="240" w:lineRule="auto"/>
      </w:pPr>
      <w:r>
        <w:separator/>
      </w:r>
    </w:p>
  </w:endnote>
  <w:endnote w:type="continuationSeparator" w:id="0">
    <w:p w:rsidR="00DB035C" w:rsidRDefault="00DB035C" w:rsidP="004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111236"/>
      <w:docPartObj>
        <w:docPartGallery w:val="Page Numbers (Bottom of Page)"/>
        <w:docPartUnique/>
      </w:docPartObj>
    </w:sdtPr>
    <w:sdtContent>
      <w:p w:rsidR="00471048" w:rsidRDefault="0047104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471048" w:rsidRDefault="004710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5C" w:rsidRDefault="00DB035C" w:rsidP="00471048">
      <w:pPr>
        <w:spacing w:after="0" w:line="240" w:lineRule="auto"/>
      </w:pPr>
      <w:r>
        <w:separator/>
      </w:r>
    </w:p>
  </w:footnote>
  <w:footnote w:type="continuationSeparator" w:id="0">
    <w:p w:rsidR="00DB035C" w:rsidRDefault="00DB035C" w:rsidP="004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048" w:rsidRDefault="0047104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07CD4A6" wp14:editId="0FF6C9B0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1633220" cy="533400"/>
          <wp:effectExtent l="0" t="0" r="5080" b="0"/>
          <wp:wrapSquare wrapText="bothSides"/>
          <wp:docPr id="1" name="Afbeelding 1" descr="C:\Users\ben.glorieux\AppData\Local\Microsoft\Windows\INetCache\Content.Word\LOGO_NVA_VERANDERING-WERKT_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.glorieux\AppData\Local\Microsoft\Windows\INetCache\Content.Word\LOGO_NVA_VERANDERING-WERKT_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2F"/>
    <w:rsid w:val="001A3561"/>
    <w:rsid w:val="001E1BE6"/>
    <w:rsid w:val="002A05B2"/>
    <w:rsid w:val="0045292F"/>
    <w:rsid w:val="00471048"/>
    <w:rsid w:val="00574A57"/>
    <w:rsid w:val="006073A7"/>
    <w:rsid w:val="007C1495"/>
    <w:rsid w:val="008D2BA2"/>
    <w:rsid w:val="00917A80"/>
    <w:rsid w:val="00DA52D1"/>
    <w:rsid w:val="00DB035C"/>
    <w:rsid w:val="00DB5E1B"/>
    <w:rsid w:val="00F2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CD9132"/>
  <w15:chartTrackingRefBased/>
  <w15:docId w15:val="{E0F954A1-D330-48EA-B828-DC79C744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048"/>
  </w:style>
  <w:style w:type="paragraph" w:styleId="Voettekst">
    <w:name w:val="footer"/>
    <w:basedOn w:val="Standaard"/>
    <w:link w:val="VoettekstChar"/>
    <w:uiPriority w:val="99"/>
    <w:unhideWhenUsed/>
    <w:rsid w:val="004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85C4-0A29-4BCC-9C29-4578B477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Glorieux</dc:creator>
  <cp:keywords/>
  <dc:description/>
  <cp:lastModifiedBy>Ben Glorieux</cp:lastModifiedBy>
  <cp:revision>7</cp:revision>
  <dcterms:created xsi:type="dcterms:W3CDTF">2019-07-04T13:09:00Z</dcterms:created>
  <dcterms:modified xsi:type="dcterms:W3CDTF">2019-07-04T14:40:00Z</dcterms:modified>
</cp:coreProperties>
</file>