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FC9E8" w14:textId="1E3369B2" w:rsidR="000D5497" w:rsidRDefault="00C42D01" w:rsidP="00855ECE">
      <w:pPr>
        <w:spacing w:after="0"/>
        <w:rPr>
          <w:rFonts w:ascii="HelveticaNeueLT Com 77 BdCn" w:hAnsi="HelveticaNeueLT Com 77 BdCn"/>
          <w:sz w:val="44"/>
          <w:szCs w:val="44"/>
          <w:lang w:val="nl-BE"/>
        </w:rPr>
      </w:pPr>
      <w:r>
        <w:rPr>
          <w:rFonts w:ascii="HelveticaNeueLT Com 77 BdCn" w:hAnsi="HelveticaNeueLT Com 77 BdCn"/>
          <w:sz w:val="44"/>
          <w:szCs w:val="44"/>
          <w:lang w:val="nl-BE"/>
        </w:rPr>
        <w:t>REPLIEK BBC</w:t>
      </w:r>
    </w:p>
    <w:p w14:paraId="260186A6" w14:textId="55B8A2C3" w:rsidR="000D5497" w:rsidRDefault="00CE6B0A" w:rsidP="000D5497">
      <w:pPr>
        <w:tabs>
          <w:tab w:val="left" w:pos="3780"/>
        </w:tabs>
        <w:spacing w:after="0"/>
        <w:rPr>
          <w:rFonts w:ascii="HelveticaNeueLT Com 77 BdCn" w:hAnsi="HelveticaNeueLT Com 77 BdCn" w:cs="Calibri"/>
          <w:lang w:val="nl-BE"/>
        </w:rPr>
      </w:pPr>
      <w:r>
        <w:rPr>
          <w:rFonts w:ascii="HelveticaNeueLT Com 77 BdCn" w:hAnsi="HelveticaNeueLT Com 77 BdCn" w:cs="Calibri"/>
          <w:lang w:val="nl-BE"/>
        </w:rPr>
        <w:t>0</w:t>
      </w:r>
      <w:r w:rsidR="00C42D01">
        <w:rPr>
          <w:rFonts w:ascii="HelveticaNeueLT Com 77 BdCn" w:hAnsi="HelveticaNeueLT Com 77 BdCn" w:cs="Calibri"/>
          <w:lang w:val="nl-BE"/>
        </w:rPr>
        <w:t>2</w:t>
      </w:r>
      <w:r>
        <w:rPr>
          <w:rFonts w:ascii="HelveticaNeueLT Com 77 BdCn" w:hAnsi="HelveticaNeueLT Com 77 BdCn" w:cs="Calibri"/>
          <w:lang w:val="nl-BE"/>
        </w:rPr>
        <w:t>/12/2021</w:t>
      </w:r>
    </w:p>
    <w:p w14:paraId="23975F14" w14:textId="77777777" w:rsidR="000D5497" w:rsidRDefault="000D5497" w:rsidP="000D5497">
      <w:pPr>
        <w:tabs>
          <w:tab w:val="left" w:pos="3780"/>
        </w:tabs>
        <w:spacing w:after="0"/>
        <w:rPr>
          <w:rFonts w:ascii="HelveticaNeueLT Com 77 BdCn" w:hAnsi="HelveticaNeueLT Com 77 BdCn" w:cs="Calibri"/>
          <w:lang w:val="nl-BE"/>
        </w:rPr>
      </w:pPr>
    </w:p>
    <w:p w14:paraId="3A49A9DB" w14:textId="77777777" w:rsidR="00C42D01" w:rsidRDefault="00C42D01" w:rsidP="00C42D01">
      <w:pPr>
        <w:jc w:val="center"/>
        <w:rPr>
          <w:b/>
          <w:bCs/>
          <w:sz w:val="36"/>
          <w:szCs w:val="36"/>
          <w:lang w:val="nl-BE"/>
        </w:rPr>
      </w:pPr>
      <w:r w:rsidRPr="00C42D01">
        <w:rPr>
          <w:b/>
          <w:bCs/>
          <w:sz w:val="36"/>
          <w:szCs w:val="36"/>
          <w:lang w:val="nl-BE"/>
        </w:rPr>
        <w:t>Eindrepliek aanpassing MJP 2021</w:t>
      </w:r>
    </w:p>
    <w:p w14:paraId="5CF09904" w14:textId="77777777" w:rsidR="00AC4FFF" w:rsidRDefault="00AC4FFF" w:rsidP="00C42D01">
      <w:pPr>
        <w:jc w:val="both"/>
        <w:rPr>
          <w:bCs/>
          <w:lang w:val="nl-BE"/>
        </w:rPr>
      </w:pPr>
      <w:r>
        <w:rPr>
          <w:bCs/>
          <w:lang w:val="nl-BE"/>
        </w:rPr>
        <w:t>Geachte collega’s</w:t>
      </w:r>
    </w:p>
    <w:p w14:paraId="5BE34758" w14:textId="4F828336" w:rsidR="00C42D01" w:rsidRDefault="00C42D01" w:rsidP="00C42D01">
      <w:pPr>
        <w:jc w:val="both"/>
      </w:pPr>
      <w:r>
        <w:t xml:space="preserve">Elk jaar begin ik deze eindrepliek om te zeggen dat dit een uitzonderlijk begrotingsjaar is omdat we met externe factoren zitten die we niet in de hand hebben. </w:t>
      </w:r>
      <w:r w:rsidRPr="003E5ECF">
        <w:rPr>
          <w:b/>
          <w:bCs/>
        </w:rPr>
        <w:t>Ook dit jaar was dit voor onze fractie zo.</w:t>
      </w:r>
      <w:r>
        <w:t xml:space="preserve"> Helaas niet om technische redenen, maar wel omdat we in de aanloop van deze bespreking afscheid hebben moeten nemen van iemand die ons zeer dierbaar was, die ons na aan het hart lag.</w:t>
      </w:r>
    </w:p>
    <w:p w14:paraId="3934F421" w14:textId="77777777" w:rsidR="00C42D01" w:rsidRDefault="00C42D01" w:rsidP="00C42D01">
      <w:pPr>
        <w:jc w:val="both"/>
      </w:pPr>
      <w:r>
        <w:t xml:space="preserve">Enkele dagen vooraleer we de eerste fractiebespreking hadden omtrent deze begroting, vernamen we het </w:t>
      </w:r>
      <w:r w:rsidRPr="003E5ECF">
        <w:rPr>
          <w:b/>
          <w:bCs/>
        </w:rPr>
        <w:t>overlijden van Sigrid</w:t>
      </w:r>
      <w:r>
        <w:t xml:space="preserve">. Iedereen wist dat het de verkeerde kant op ging, maar toch hielden we ons vast aan dat laatste sprankeltje hoop. Het kwam dan ook ongelofelijk hard binnen. Sigrid, die eigenlijk de </w:t>
      </w:r>
      <w:r w:rsidRPr="003E5ECF">
        <w:rPr>
          <w:b/>
          <w:bCs/>
        </w:rPr>
        <w:t>lijm was voor ons fractie</w:t>
      </w:r>
      <w:r>
        <w:t>, was niet meer. Zij die altijd voorstelde om toch nog eentje te gaan drinken, zij die ook altijd wist wat er binnen de politiek gebeurde of zou gebeuren. Een collega verliezen is hard, een vriendin afgeven is onwezenlijk.</w:t>
      </w:r>
    </w:p>
    <w:p w14:paraId="3F8664D0" w14:textId="77777777" w:rsidR="00C42D01" w:rsidRDefault="00C42D01" w:rsidP="00C42D01">
      <w:pPr>
        <w:jc w:val="both"/>
      </w:pPr>
      <w:r>
        <w:t>Ik geloof dat niemand die haar van dichtbij of veraf kende mij kwalijk zal nemen dat ik op dit moment nog een laatste saluut zeg aan Sigrid. Zij verdiende dit.</w:t>
      </w:r>
    </w:p>
    <w:p w14:paraId="21D65CB3" w14:textId="77777777" w:rsidR="00C42D01" w:rsidRDefault="00C42D01" w:rsidP="00C42D01">
      <w:pPr>
        <w:jc w:val="both"/>
      </w:pPr>
      <w:r>
        <w:t xml:space="preserve">En toch hebben we ons gebogen over deze aanpassing van het meerjarenplan omdat we wisten dat zij het zo zou willen. </w:t>
      </w:r>
    </w:p>
    <w:p w14:paraId="37AF1066" w14:textId="77777777" w:rsidR="00C42D01" w:rsidRDefault="00C42D01" w:rsidP="00C42D01">
      <w:pPr>
        <w:jc w:val="both"/>
      </w:pPr>
      <w:r>
        <w:t xml:space="preserve">Vooreerst wil ik mijn dank uiten aan iedereen die meegewerkt heeft aan dit meerjarenplan. We hebben vele schriftelijke vragen gesteld en de verschillende diensten hebben onze vragen meer dan voortreffelijk kunnen beantwoorden. Niet altijd even gemakkelijk. We merken toch </w:t>
      </w:r>
      <w:r w:rsidRPr="003E5ECF">
        <w:rPr>
          <w:b/>
          <w:bCs/>
        </w:rPr>
        <w:t>ook een zekere openheid bij de meerderheid bij het beantwoorden van onze vragen.</w:t>
      </w:r>
      <w:r>
        <w:t xml:space="preserve"> Iets wat wij alleen maar kunnen toejuichen.</w:t>
      </w:r>
    </w:p>
    <w:p w14:paraId="5214FCEF" w14:textId="2E827B93" w:rsidR="00C42D01" w:rsidRDefault="00C42D01" w:rsidP="00C42D01">
      <w:pPr>
        <w:jc w:val="both"/>
      </w:pPr>
      <w:r>
        <w:t xml:space="preserve">Gedeputeerde </w:t>
      </w:r>
      <w:proofErr w:type="spellStart"/>
      <w:r>
        <w:t>Naeyaert</w:t>
      </w:r>
      <w:proofErr w:type="spellEnd"/>
      <w:r>
        <w:t xml:space="preserve"> stak van wal door te zeggen dat hij content is halfweg de legislatuur. Hoewel er volgens hem niet veel kon gebeuren omwille van corona, was het toch een goed jaar. Corona en covid</w:t>
      </w:r>
      <w:r w:rsidR="00AC4FFF">
        <w:t>-</w:t>
      </w:r>
      <w:r>
        <w:t xml:space="preserve">19 konden de vorige keer zeker ingeroepen worden als excuus, maar een beleid met visie zou hier toch op anticiperen. Een beleid met visie zou economische, strategische en vooruitziende conclusies getrokken hebben uit het coronajaar 2020. En was het nu net die gedeputeerde </w:t>
      </w:r>
      <w:proofErr w:type="spellStart"/>
      <w:r>
        <w:t>Naeyaert</w:t>
      </w:r>
      <w:proofErr w:type="spellEnd"/>
      <w:r>
        <w:t xml:space="preserve"> die zei dat een beleid zonder visie een flip flop beleid is.</w:t>
      </w:r>
    </w:p>
    <w:p w14:paraId="0A383B8A" w14:textId="4194B5C4" w:rsidR="00C42D01" w:rsidRDefault="00C42D01" w:rsidP="00C42D01">
      <w:pPr>
        <w:jc w:val="both"/>
      </w:pPr>
      <w:r>
        <w:t xml:space="preserve">Gedeputeerde de </w:t>
      </w:r>
      <w:proofErr w:type="spellStart"/>
      <w:r>
        <w:t>Bethune</w:t>
      </w:r>
      <w:proofErr w:type="spellEnd"/>
      <w:r>
        <w:t xml:space="preserve"> voegde daar wat later nog aan toe dat er veel meer investeringen zullen gebeuren in 2022. Hij vergat er gemakshalve bij te vertellen dat er </w:t>
      </w:r>
      <w:r w:rsidRPr="003E5ECF">
        <w:rPr>
          <w:b/>
          <w:bCs/>
        </w:rPr>
        <w:t>heel wat investeringsbudgetten verschoven worden van 2021 naar 2022 omdat de geplande investeringen niet konden doorgaan.</w:t>
      </w:r>
    </w:p>
    <w:p w14:paraId="18D62F0F" w14:textId="6BD81668" w:rsidR="00AC4FFF" w:rsidRDefault="00AC4FFF" w:rsidP="00C42D01">
      <w:pPr>
        <w:jc w:val="both"/>
      </w:pPr>
    </w:p>
    <w:p w14:paraId="5BE08A51" w14:textId="77777777" w:rsidR="00AC4FFF" w:rsidRDefault="00AC4FFF" w:rsidP="00C42D01">
      <w:pPr>
        <w:jc w:val="both"/>
      </w:pPr>
    </w:p>
    <w:p w14:paraId="09F82D95" w14:textId="77777777" w:rsidR="00AC4FFF" w:rsidRDefault="00AC4FFF" w:rsidP="00C42D01">
      <w:pPr>
        <w:jc w:val="both"/>
      </w:pPr>
    </w:p>
    <w:p w14:paraId="4B439D3D" w14:textId="77777777" w:rsidR="00AC4FFF" w:rsidRDefault="00AC4FFF" w:rsidP="00C42D01">
      <w:pPr>
        <w:jc w:val="both"/>
      </w:pPr>
    </w:p>
    <w:p w14:paraId="2A50C106" w14:textId="10F96926" w:rsidR="00C42D01" w:rsidRDefault="00C42D01" w:rsidP="00C42D01">
      <w:pPr>
        <w:jc w:val="both"/>
      </w:pPr>
      <w:r>
        <w:t xml:space="preserve">Maar uiteraard zitten er ook goede elementen in deze aanpassing. Iets wat we ook elk jaar opnieuw naar voor brengen in deze repliek. </w:t>
      </w:r>
      <w:r w:rsidRPr="00686ADB">
        <w:rPr>
          <w:b/>
          <w:bCs/>
        </w:rPr>
        <w:t>We denken hierbij spontaan aan</w:t>
      </w:r>
      <w:r>
        <w:t>:</w:t>
      </w:r>
    </w:p>
    <w:p w14:paraId="7709DD3E" w14:textId="77777777" w:rsidR="00C42D01" w:rsidRPr="00CD52D2" w:rsidRDefault="00C42D01" w:rsidP="00C42D01">
      <w:pPr>
        <w:numPr>
          <w:ilvl w:val="0"/>
          <w:numId w:val="3"/>
        </w:numPr>
        <w:spacing w:after="0" w:line="240" w:lineRule="auto"/>
        <w:jc w:val="both"/>
        <w:textAlignment w:val="center"/>
        <w:rPr>
          <w:rFonts w:eastAsia="Times New Roman" w:cs="Calibri"/>
          <w:lang w:eastAsia="nl-BE"/>
        </w:rPr>
      </w:pPr>
      <w:r w:rsidRPr="00CD52D2">
        <w:rPr>
          <w:rFonts w:eastAsia="Times New Roman" w:cs="Calibri"/>
          <w:lang w:eastAsia="nl-BE"/>
        </w:rPr>
        <w:t>Wetenschapsparken kunnen goed uitdraaien als ze goed worden aangepakt</w:t>
      </w:r>
    </w:p>
    <w:p w14:paraId="50797A19" w14:textId="77777777" w:rsidR="00C42D01" w:rsidRPr="00CD52D2" w:rsidRDefault="00C42D01" w:rsidP="00C42D01">
      <w:pPr>
        <w:numPr>
          <w:ilvl w:val="0"/>
          <w:numId w:val="3"/>
        </w:numPr>
        <w:spacing w:after="0" w:line="240" w:lineRule="auto"/>
        <w:jc w:val="both"/>
        <w:textAlignment w:val="center"/>
        <w:rPr>
          <w:rFonts w:eastAsia="Times New Roman" w:cs="Calibri"/>
          <w:lang w:eastAsia="nl-BE"/>
        </w:rPr>
      </w:pPr>
      <w:r w:rsidRPr="00CD52D2">
        <w:rPr>
          <w:rFonts w:eastAsia="Times New Roman" w:cs="Calibri"/>
          <w:lang w:eastAsia="nl-BE"/>
        </w:rPr>
        <w:t>Met het woonbeleid hebben we deze keer meer dan een A4-tje</w:t>
      </w:r>
      <w:r>
        <w:rPr>
          <w:rFonts w:eastAsia="Times New Roman" w:cs="Calibri"/>
          <w:lang w:eastAsia="nl-BE"/>
        </w:rPr>
        <w:t>, misschien is het deze keer een dubbel A4-tje, maar we gaan toch al vooruit</w:t>
      </w:r>
    </w:p>
    <w:p w14:paraId="5F4E048C" w14:textId="77777777" w:rsidR="00C42D01" w:rsidRPr="00CD52D2" w:rsidRDefault="00C42D01" w:rsidP="00C42D01">
      <w:pPr>
        <w:numPr>
          <w:ilvl w:val="0"/>
          <w:numId w:val="3"/>
        </w:numPr>
        <w:spacing w:after="0" w:line="240" w:lineRule="auto"/>
        <w:jc w:val="both"/>
        <w:textAlignment w:val="center"/>
        <w:rPr>
          <w:rFonts w:eastAsia="Times New Roman" w:cs="Calibri"/>
          <w:lang w:eastAsia="nl-BE"/>
        </w:rPr>
      </w:pPr>
      <w:r w:rsidRPr="00CD52D2">
        <w:rPr>
          <w:rFonts w:eastAsia="Times New Roman" w:cs="Calibri"/>
          <w:lang w:eastAsia="nl-BE"/>
        </w:rPr>
        <w:t>Het verder uitbouwen van het fietsroutenetwerk</w:t>
      </w:r>
    </w:p>
    <w:p w14:paraId="4F11452D" w14:textId="77777777" w:rsidR="00C42D01" w:rsidRPr="00CD52D2" w:rsidRDefault="00C42D01" w:rsidP="00C42D01">
      <w:pPr>
        <w:numPr>
          <w:ilvl w:val="0"/>
          <w:numId w:val="3"/>
        </w:numPr>
        <w:spacing w:after="0" w:line="240" w:lineRule="auto"/>
        <w:jc w:val="both"/>
        <w:textAlignment w:val="center"/>
        <w:rPr>
          <w:rFonts w:eastAsia="Times New Roman" w:cs="Calibri"/>
          <w:lang w:eastAsia="nl-BE"/>
        </w:rPr>
      </w:pPr>
      <w:r w:rsidRPr="00CD52D2">
        <w:rPr>
          <w:rFonts w:eastAsia="Times New Roman" w:cs="Calibri"/>
          <w:lang w:eastAsia="nl-BE"/>
        </w:rPr>
        <w:t>De inspanningen wat betreft water en droogte</w:t>
      </w:r>
    </w:p>
    <w:p w14:paraId="6497B2C7" w14:textId="77777777" w:rsidR="00C42D01" w:rsidRPr="00CD52D2" w:rsidRDefault="00C42D01" w:rsidP="00C42D01">
      <w:pPr>
        <w:numPr>
          <w:ilvl w:val="0"/>
          <w:numId w:val="3"/>
        </w:numPr>
        <w:spacing w:after="0" w:line="240" w:lineRule="auto"/>
        <w:jc w:val="both"/>
        <w:textAlignment w:val="center"/>
        <w:rPr>
          <w:rFonts w:eastAsia="Times New Roman" w:cs="Calibri"/>
          <w:lang w:eastAsia="nl-BE"/>
        </w:rPr>
      </w:pPr>
      <w:r w:rsidRPr="00CD52D2">
        <w:rPr>
          <w:rFonts w:eastAsia="Times New Roman" w:cs="Calibri"/>
          <w:lang w:eastAsia="nl-BE"/>
        </w:rPr>
        <w:t>….</w:t>
      </w:r>
    </w:p>
    <w:p w14:paraId="2AB2578F" w14:textId="77777777" w:rsidR="00C42D01" w:rsidRDefault="00C42D01" w:rsidP="00C42D01">
      <w:pPr>
        <w:jc w:val="both"/>
      </w:pPr>
    </w:p>
    <w:p w14:paraId="16D5C592" w14:textId="77777777" w:rsidR="00C42D01" w:rsidRDefault="00C42D01" w:rsidP="00C42D01">
      <w:pPr>
        <w:jc w:val="both"/>
      </w:pPr>
      <w:r>
        <w:t>Het hoeft echter geen betoog dat we ons niet kunnen vinden in alle genomen beslissingen.</w:t>
      </w:r>
    </w:p>
    <w:p w14:paraId="2209237E" w14:textId="77777777" w:rsidR="00C42D01" w:rsidRDefault="00C42D01" w:rsidP="00C42D01">
      <w:pPr>
        <w:jc w:val="both"/>
      </w:pPr>
      <w:r>
        <w:t xml:space="preserve">Op beleidsmatig domein, zeg maar op het politieke vlak, zijn er toch wel bizarre uitspraken gedaan. Zo stelde gedeputeerde </w:t>
      </w:r>
      <w:proofErr w:type="spellStart"/>
      <w:r>
        <w:t>Naeyaaert</w:t>
      </w:r>
      <w:proofErr w:type="spellEnd"/>
      <w:r>
        <w:t xml:space="preserve"> dat er in onze provincie constructief aan politiek wordt gedaan, want de oppositie zit ook in de raden van bestuur van de verzelfstandigde agentschappen. Volgens hem is dit zeker niet zo in Vlaanderen. Hier hebben we toch onze bedenkingen bij. Mag ik de gedeputeerde er even aan herinneren dat men in het Vlaamse parlement ook leden van de oppositie kiest om voorzitter te zijn van diverse commissies. Hier in de provincieraad staan we zeker nog niet zo ver. En misschien moeten we ook even verwijzen dat de gedeputeerde in </w:t>
      </w:r>
      <w:proofErr w:type="spellStart"/>
      <w:r>
        <w:t>Inagro</w:t>
      </w:r>
      <w:proofErr w:type="spellEnd"/>
      <w:r>
        <w:t xml:space="preserve"> het debat omzeilt van diezelfde raad van bestuur waar oppositieraadsleden in zetelen door een politiek comité op te richten die eigenlijk alle beslissingen voorkauwt. </w:t>
      </w:r>
      <w:r w:rsidRPr="003E5ECF">
        <w:rPr>
          <w:b/>
          <w:bCs/>
        </w:rPr>
        <w:t>Ik betwijfel of de landbouwer hiermee geholpen is?</w:t>
      </w:r>
    </w:p>
    <w:p w14:paraId="53A36E1E" w14:textId="77777777" w:rsidR="00C42D01" w:rsidRDefault="00C42D01" w:rsidP="00C42D01">
      <w:pPr>
        <w:jc w:val="both"/>
      </w:pPr>
      <w:r>
        <w:t xml:space="preserve">Bart </w:t>
      </w:r>
      <w:proofErr w:type="spellStart"/>
      <w:r>
        <w:t>Naeyaert</w:t>
      </w:r>
      <w:proofErr w:type="spellEnd"/>
      <w:r>
        <w:t xml:space="preserve"> maakte allusie op een muziekstuk die samen met de oppositie geschreven wordt. Ik vrees dat er toch wel wat valse noten te vinden zijn in deze symfonie.</w:t>
      </w:r>
    </w:p>
    <w:p w14:paraId="3FC44A78" w14:textId="44D88223" w:rsidR="00C42D01" w:rsidRDefault="00C42D01" w:rsidP="00C42D01">
      <w:pPr>
        <w:jc w:val="both"/>
      </w:pPr>
      <w:r>
        <w:t xml:space="preserve">Onze fractie is het ook opgevallen dat er in de debatten om de haverklap wordt verwezen naar de Vlaamse ministers, de Vlaamse </w:t>
      </w:r>
      <w:r w:rsidR="00AC4FFF">
        <w:t>R</w:t>
      </w:r>
      <w:r>
        <w:t xml:space="preserve">egering of het Vlaams parlement. Wanneer het een bevoegdheid is van een N-VA minister zijn alle gedeputeerden er als de kippen bij om onze fractie te vragen om ons gewicht in de schaal te werpen om een gunstige beslissing te bekomen. We werken uiteraard graag mee om subsidies naar West-Vlaanderen te krijgen en ons gewicht, letterlijk dan, mag inderdaad niet onderschat worden, maar diezelfde gedeputeerden zijn ook de eerste om N-VA ministers de schuld te geven van alles en nog wat dat misgaat. </w:t>
      </w:r>
      <w:proofErr w:type="spellStart"/>
      <w:r w:rsidR="00AC4FFF">
        <w:t>Gemakkelijkheidshalve</w:t>
      </w:r>
      <w:proofErr w:type="spellEnd"/>
      <w:r>
        <w:t xml:space="preserve"> vergeten de meerderheidspartijen CD&amp;V en Open VLD dat ook zij deel uit maken van diezelfde regering, dat ook hun partij aan dezelfde regeringstafel zit, maar dit wordt gewoontegetrouw onder de mat geveegd. </w:t>
      </w:r>
    </w:p>
    <w:p w14:paraId="6869A1B4" w14:textId="41055387" w:rsidR="00C42D01" w:rsidRDefault="00C42D01" w:rsidP="00C42D01">
      <w:pPr>
        <w:jc w:val="both"/>
      </w:pPr>
      <w:r>
        <w:t>Vooruit maakt evenwel geen deel uit van de Vlaamse meerderheid. Dat laat zich ook horen in hun tussenkomsten. Is het een stuk uit frustratie of niet, dat laat ik hier in het midden. Maar het is wel een feit dat ook zij enkel en alleen N-VA ministers vernoemen om ons in een negatief daglicht te stellen. De spagaat die zij uitoefenen door hier in de provincieraad in de meerderheid te zitten en, in tegenstelling tot hun coalitiepartners, niet op Vlaams niveau, laat zich voelen.</w:t>
      </w:r>
    </w:p>
    <w:p w14:paraId="376D5480" w14:textId="77777777" w:rsidR="00C42D01" w:rsidRDefault="00C42D01" w:rsidP="00C42D01">
      <w:pPr>
        <w:jc w:val="both"/>
      </w:pPr>
      <w:r>
        <w:t xml:space="preserve">Daarom dat ik, nogmaals, een oproep doe </w:t>
      </w:r>
      <w:r w:rsidRPr="003E5ECF">
        <w:rPr>
          <w:b/>
          <w:bCs/>
        </w:rPr>
        <w:t>om het Vlaamse niveau het Vlaamse niveau te laten</w:t>
      </w:r>
      <w:r>
        <w:t xml:space="preserve"> en het provinciale niveau het provinciale. We hebben hier de afgelopen dagen veel gehoord over zaken waar de provincies toch niets kunnen aan veranderen. Spreek dan gewoon jullie Vlaamse parlementsleden aan en laat het debat in onze Vlaamse hoofdstand Brussel.</w:t>
      </w:r>
    </w:p>
    <w:p w14:paraId="487A94F2" w14:textId="77777777" w:rsidR="00AC4FFF" w:rsidRDefault="00AC4FFF" w:rsidP="00C42D01">
      <w:pPr>
        <w:jc w:val="both"/>
      </w:pPr>
    </w:p>
    <w:p w14:paraId="784F91BB" w14:textId="243F3A1F" w:rsidR="00C42D01" w:rsidRDefault="00C42D01" w:rsidP="00C42D01">
      <w:pPr>
        <w:jc w:val="both"/>
      </w:pPr>
      <w:r>
        <w:t xml:space="preserve">En om dit politiek hoofdstukje af te ronden misschien nog een kleine uitsmijter. Gedeputeerde </w:t>
      </w:r>
      <w:proofErr w:type="spellStart"/>
      <w:r>
        <w:t>Vanlerberghe</w:t>
      </w:r>
      <w:proofErr w:type="spellEnd"/>
      <w:r>
        <w:t xml:space="preserve"> vroeg zich af of wij, als Vlaams-nationalisten, voor een onafhankelijk West-Vlaanderen dan wel een monarchie verkozen of een republiek. Hoewel het antwoord van onze kant uit meer dan duidelijk is, heeft gedeputeerde de </w:t>
      </w:r>
      <w:proofErr w:type="spellStart"/>
      <w:r>
        <w:t>B</w:t>
      </w:r>
      <w:r w:rsidR="00AC4FFF">
        <w:t>e</w:t>
      </w:r>
      <w:r>
        <w:t>thune</w:t>
      </w:r>
      <w:proofErr w:type="spellEnd"/>
      <w:r>
        <w:t xml:space="preserve"> daar eigenlijk zelf op geantwoord, want op een bepaald moment zei hij: ‘</w:t>
      </w:r>
      <w:r w:rsidR="00AC4FFF">
        <w:t>W</w:t>
      </w:r>
      <w:r>
        <w:t>e hebben geen baronnen meer nodig, maar ambassadeurs’. Bij deze is deze vraag dan ook beantwoord.</w:t>
      </w:r>
    </w:p>
    <w:p w14:paraId="1F96ADF8" w14:textId="77777777" w:rsidR="00C42D01" w:rsidRDefault="00C42D01" w:rsidP="00C42D01">
      <w:pPr>
        <w:jc w:val="both"/>
      </w:pPr>
      <w:r>
        <w:t>Op gebied van communicatie hebben wij toch ook enkele bedenkingen.</w:t>
      </w:r>
    </w:p>
    <w:p w14:paraId="729CC075" w14:textId="77777777" w:rsidR="00C42D01" w:rsidRDefault="00C42D01" w:rsidP="00C42D01">
      <w:pPr>
        <w:jc w:val="both"/>
      </w:pPr>
      <w:r w:rsidRPr="003E5ECF">
        <w:rPr>
          <w:b/>
          <w:bCs/>
        </w:rPr>
        <w:t xml:space="preserve">Het magazine </w:t>
      </w:r>
      <w:proofErr w:type="spellStart"/>
      <w:r w:rsidRPr="003E5ECF">
        <w:rPr>
          <w:b/>
          <w:bCs/>
        </w:rPr>
        <w:t>Preus</w:t>
      </w:r>
      <w:proofErr w:type="spellEnd"/>
      <w:r w:rsidRPr="003E5ECF">
        <w:rPr>
          <w:b/>
          <w:bCs/>
        </w:rPr>
        <w:t xml:space="preserve"> blijft toch een doorn in het oog voor ons.</w:t>
      </w:r>
      <w:r>
        <w:t xml:space="preserve"> Jaarlijks kost dit € 450 000. En wat bereiken we hiermee? De meeste West-Vlamingen verwijzen het resoluut naar de papiermand. De kostprijs is gigantisch hoog en erg ecologisch kan je het drukken en verdelen van dergelijk magazine over heel West-Vlaanderen ook niet noemen.</w:t>
      </w:r>
    </w:p>
    <w:p w14:paraId="02903FA5" w14:textId="77777777" w:rsidR="00C42D01" w:rsidRDefault="00C42D01" w:rsidP="00C42D01">
      <w:pPr>
        <w:jc w:val="both"/>
      </w:pPr>
      <w:r>
        <w:t xml:space="preserve">Elke gedeputeerde heeft zich ook laten ontvallen dat er </w:t>
      </w:r>
      <w:r w:rsidRPr="003E5ECF">
        <w:rPr>
          <w:b/>
          <w:bCs/>
        </w:rPr>
        <w:t>geen pers</w:t>
      </w:r>
      <w:r>
        <w:t xml:space="preserve"> aanwezig was tijdens de besprekingen. Hoe zou dat komen? Is die vraag eigenlijk al eens gesteld. Voor de reguliere provincieraad is het niet anders. Enkel de regionale zenders zijn aanwezig, maar dat heeft enkel en alleen te maken met het feit dat zij hiervoor betaald worden. Echte persvrijheid kan je dit ook niet noemen. Misschien moet er aan de formule gewijzigd worden, misschien zijn er te veel beslissingen die te ver van de burger staan of misschien is de provincieraad gewoon niet sexy genoeg. Wie zal het zeggen?</w:t>
      </w:r>
    </w:p>
    <w:p w14:paraId="72E64939" w14:textId="77777777" w:rsidR="00C42D01" w:rsidRDefault="00C42D01" w:rsidP="00C42D01">
      <w:pPr>
        <w:jc w:val="both"/>
      </w:pPr>
      <w:r w:rsidRPr="00BA0ED0">
        <w:t xml:space="preserve">Communicatie omhelst ook de bilaterale contacten met gemeenten. Zo zijn we toch vragende partij om naar </w:t>
      </w:r>
      <w:r w:rsidRPr="003E5ECF">
        <w:rPr>
          <w:b/>
          <w:bCs/>
        </w:rPr>
        <w:t>meer coördinatie in de toeristische impulsen</w:t>
      </w:r>
      <w:r w:rsidRPr="00BA0ED0">
        <w:t>. Deze kunnen zeker beter afgestemd worden op elkaar. We zijn er ons van bewust dat hier ook een aandeel is weggelegd voor d</w:t>
      </w:r>
      <w:r>
        <w:t>e</w:t>
      </w:r>
      <w:r w:rsidRPr="00BA0ED0">
        <w:t xml:space="preserve"> kustgemeente</w:t>
      </w:r>
      <w:r>
        <w:t>n</w:t>
      </w:r>
      <w:r w:rsidRPr="00BA0ED0">
        <w:t>.</w:t>
      </w:r>
      <w:r>
        <w:t xml:space="preserve"> Ook kan </w:t>
      </w:r>
      <w:proofErr w:type="spellStart"/>
      <w:r>
        <w:t>Westtoer</w:t>
      </w:r>
      <w:proofErr w:type="spellEnd"/>
      <w:r>
        <w:t xml:space="preserve"> wel nog een tandje bijsteken in de bekendmaking en het laten aaneensluiten van de </w:t>
      </w:r>
      <w:r w:rsidRPr="003E5ECF">
        <w:rPr>
          <w:b/>
          <w:bCs/>
        </w:rPr>
        <w:t>provinciale- en de gemeentelijke wandelpaden</w:t>
      </w:r>
      <w:r>
        <w:t xml:space="preserve">. </w:t>
      </w:r>
      <w:r w:rsidRPr="003E5ECF">
        <w:rPr>
          <w:b/>
          <w:bCs/>
        </w:rPr>
        <w:t>Eén groot netwerk</w:t>
      </w:r>
      <w:r>
        <w:t>, daar streven we toch allemaal naar.</w:t>
      </w:r>
    </w:p>
    <w:p w14:paraId="0793F6F7" w14:textId="5BECCB40" w:rsidR="00C42D01" w:rsidRDefault="00C42D01" w:rsidP="00C42D01">
      <w:pPr>
        <w:jc w:val="both"/>
      </w:pPr>
      <w:r>
        <w:t xml:space="preserve">Een apart hoofdstukje over </w:t>
      </w:r>
      <w:r w:rsidRPr="003E5ECF">
        <w:rPr>
          <w:b/>
          <w:bCs/>
        </w:rPr>
        <w:t>de aankoop van domeinen of de restauratie van gebouwen kan er ook wel nog bij.</w:t>
      </w:r>
      <w:r>
        <w:t xml:space="preserve"> Gedeputeerde de </w:t>
      </w:r>
      <w:proofErr w:type="spellStart"/>
      <w:r>
        <w:t>B</w:t>
      </w:r>
      <w:r w:rsidR="003E5ECF">
        <w:t>e</w:t>
      </w:r>
      <w:r>
        <w:t>thune</w:t>
      </w:r>
      <w:proofErr w:type="spellEnd"/>
      <w:r>
        <w:t xml:space="preserve"> zette de toon door te poneren: ‘We zijn niet rijk’. Als je dan natuurlijk kijkt naar hetgeen er allemaal kan voor </w:t>
      </w:r>
      <w:r w:rsidRPr="003E5ECF">
        <w:rPr>
          <w:b/>
          <w:bCs/>
        </w:rPr>
        <w:t>het Provinciaal Hof</w:t>
      </w:r>
      <w:r>
        <w:t xml:space="preserve">, hebben wij toch even de wenkbrauwen gefronst. De kosten liggen al veel hoger dan toen het project werd voorgesteld. Vandaag spreken we al over een budget </w:t>
      </w:r>
      <w:r w:rsidRPr="003E5ECF">
        <w:rPr>
          <w:b/>
          <w:bCs/>
        </w:rPr>
        <w:t>van meer dan 11 miljoen euro</w:t>
      </w:r>
      <w:r>
        <w:t xml:space="preserve">. Daarmee hebben we zeker nog niet het eindpunt in zicht. In vorige provincieraden opperde ik nog de hoop dat de kosten niet boven 10 miljoen </w:t>
      </w:r>
      <w:r w:rsidR="003E5ECF">
        <w:t xml:space="preserve">euro </w:t>
      </w:r>
      <w:r>
        <w:t xml:space="preserve">zouden uitstijgen. </w:t>
      </w:r>
      <w:proofErr w:type="spellStart"/>
      <w:r>
        <w:t>Ijdele</w:t>
      </w:r>
      <w:proofErr w:type="spellEnd"/>
      <w:r>
        <w:t xml:space="preserve"> hoop, zo blijkt vandaag. We durven al voorzichtig te hopen dat de eindbalans </w:t>
      </w:r>
      <w:r w:rsidRPr="003E5ECF">
        <w:rPr>
          <w:b/>
          <w:bCs/>
        </w:rPr>
        <w:t>niet boven de 15 miljoen euro</w:t>
      </w:r>
      <w:r>
        <w:t xml:space="preserve"> zal gaan. En bovenal weet men nog niet goed wat de juiste invulling zal zijn van dit toekomstig West-Vlaams huis. Voor dergelijk bedrag mag je toch een sluitend plan verwachten.</w:t>
      </w:r>
    </w:p>
    <w:p w14:paraId="263E4991" w14:textId="3E99080F" w:rsidR="003E5ECF" w:rsidRDefault="003E5ECF" w:rsidP="00C42D01">
      <w:pPr>
        <w:jc w:val="both"/>
      </w:pPr>
    </w:p>
    <w:p w14:paraId="0FD6ECC3" w14:textId="4345A8FD" w:rsidR="003E5ECF" w:rsidRDefault="003E5ECF" w:rsidP="00C42D01">
      <w:pPr>
        <w:jc w:val="both"/>
      </w:pPr>
    </w:p>
    <w:p w14:paraId="367A9F02" w14:textId="77777777" w:rsidR="003E5ECF" w:rsidRDefault="003E5ECF" w:rsidP="00C42D01">
      <w:pPr>
        <w:jc w:val="both"/>
      </w:pPr>
    </w:p>
    <w:p w14:paraId="52761176" w14:textId="77777777" w:rsidR="00C42D01" w:rsidRDefault="00C42D01" w:rsidP="00C42D01">
      <w:pPr>
        <w:jc w:val="both"/>
      </w:pPr>
      <w:r>
        <w:lastRenderedPageBreak/>
        <w:t xml:space="preserve">En </w:t>
      </w:r>
      <w:r w:rsidRPr="003E5ECF">
        <w:rPr>
          <w:b/>
          <w:bCs/>
        </w:rPr>
        <w:t>we hebben gezien dat de aankoop van gronden en domeinen niet altijd opportuun is</w:t>
      </w:r>
      <w:r>
        <w:t xml:space="preserve">. De </w:t>
      </w:r>
      <w:r w:rsidRPr="003E5ECF">
        <w:rPr>
          <w:b/>
          <w:bCs/>
        </w:rPr>
        <w:t xml:space="preserve">verkoop </w:t>
      </w:r>
      <w:r>
        <w:t xml:space="preserve">van </w:t>
      </w:r>
      <w:r w:rsidRPr="003E5ECF">
        <w:rPr>
          <w:b/>
          <w:bCs/>
        </w:rPr>
        <w:t>Be-Part verloopt niet</w:t>
      </w:r>
      <w:r>
        <w:t xml:space="preserve"> zoals men gehoopt had. Voor dergelijk scenario heeft onze fractie al altijd gewaarschuwd. Deze aankoop was ingegeven omdat een of andere partijgenoot dit van de stad kwijt wou. Gezien er in de kelders een kluizenzaal was, kostten de verbouwingen handenvol provinciaal geld. De invulling is ook enkel keren gewijzigd van een kunstmuseum naar een hedendaags museum tot een galerie voor beginnen de kunstenaars. Een mooi voorbeeld dus van een aankoop om iemand ter wille te zijn, geen invulling weten van het gebouw, heel wat geld er tegenaan gooien om het dan uiteindelijk aan de straatstenen niet kwijt te geraken.</w:t>
      </w:r>
    </w:p>
    <w:p w14:paraId="1688AA65" w14:textId="77777777" w:rsidR="00C42D01" w:rsidRDefault="00C42D01" w:rsidP="00C42D01">
      <w:pPr>
        <w:jc w:val="both"/>
      </w:pPr>
      <w:r>
        <w:t xml:space="preserve">Ook voor de domeinen zei gedeputeerde </w:t>
      </w:r>
      <w:proofErr w:type="spellStart"/>
      <w:r>
        <w:t>Vanlerberghe</w:t>
      </w:r>
      <w:proofErr w:type="spellEnd"/>
      <w:r>
        <w:t xml:space="preserve"> dat het laaghangend fruit nu wel verdwenen was en dat een domein uitbreiden omdat de opportuniteit zich voordoet, verleden tijd is. Wel, dan vragen wij ons af wat </w:t>
      </w:r>
      <w:r w:rsidRPr="003E5ECF">
        <w:rPr>
          <w:b/>
          <w:bCs/>
        </w:rPr>
        <w:t xml:space="preserve">de uitbreiding van het domein </w:t>
      </w:r>
      <w:proofErr w:type="spellStart"/>
      <w:r w:rsidRPr="003E5ECF">
        <w:rPr>
          <w:b/>
          <w:bCs/>
        </w:rPr>
        <w:t>Bergelen</w:t>
      </w:r>
      <w:proofErr w:type="spellEnd"/>
      <w:r w:rsidRPr="003E5ECF">
        <w:rPr>
          <w:b/>
          <w:bCs/>
        </w:rPr>
        <w:t xml:space="preserve"> is aan de overkant van een autosnelweg.</w:t>
      </w:r>
      <w:r>
        <w:t xml:space="preserve"> Hiervan ziet onze fractie ook het nut niet van in.</w:t>
      </w:r>
    </w:p>
    <w:p w14:paraId="13FDA5F5" w14:textId="77777777" w:rsidR="00C42D01" w:rsidRDefault="00C42D01" w:rsidP="00C42D01">
      <w:pPr>
        <w:jc w:val="both"/>
      </w:pPr>
      <w:r>
        <w:t xml:space="preserve">En na onze studiereis naar Limburg moet je niet madam Soleil heten om te weten dat er vele allusies zouden op gemaakt worden. Het begon al met gedeputeerde </w:t>
      </w:r>
      <w:proofErr w:type="spellStart"/>
      <w:r>
        <w:t>Naeyaert</w:t>
      </w:r>
      <w:proofErr w:type="spellEnd"/>
      <w:r>
        <w:t xml:space="preserve"> die zei wij op het gebied van Landbouw niet moeten onderdoen voor Limburg. Wij gaan dit zeker niet ontkennen, maar één ding is zeker: </w:t>
      </w:r>
      <w:r w:rsidRPr="003E5ECF">
        <w:rPr>
          <w:b/>
          <w:bCs/>
        </w:rPr>
        <w:t>de stikstofproblematiek is hier veel nadrukkelijker aanwezig dan in Limburg.</w:t>
      </w:r>
      <w:r>
        <w:t xml:space="preserve"> En het is ook hier dat wij kordaat gaan moeten handelen. </w:t>
      </w:r>
      <w:r w:rsidRPr="003E5ECF">
        <w:rPr>
          <w:b/>
          <w:bCs/>
        </w:rPr>
        <w:t>In het verleden is door de Vlaamse overheid veel te laks gereageerd op deze problematiek. Het gevolg is dat dit jaren heeft aangesleept en dat de hardwerkende landbouwer nu met de gebakken peren zit.</w:t>
      </w:r>
      <w:r>
        <w:t xml:space="preserve"> De provincie kan hier een aanvulling zijn op het Vlaams beleid. Niet in het minst op domein van ruimtelijk beleid.</w:t>
      </w:r>
    </w:p>
    <w:p w14:paraId="04D46380" w14:textId="77777777" w:rsidR="00C42D01" w:rsidRDefault="00C42D01" w:rsidP="00C42D01">
      <w:pPr>
        <w:jc w:val="both"/>
      </w:pPr>
      <w:r>
        <w:t>Om een kleine zijsprong te maken naar dit ruimtelijk beleid, zal het ook hoog tijd worden dat wij hier in West-Vlaanderen werk maken van</w:t>
      </w:r>
      <w:r w:rsidRPr="003E5ECF">
        <w:rPr>
          <w:b/>
          <w:bCs/>
        </w:rPr>
        <w:t xml:space="preserve"> een beleid rond windturbines en lawaaierige sporten. </w:t>
      </w:r>
      <w:r>
        <w:t xml:space="preserve">Gezien wij </w:t>
      </w:r>
      <w:r w:rsidRPr="003E5ECF">
        <w:rPr>
          <w:b/>
          <w:bCs/>
        </w:rPr>
        <w:t>de meest windrijke provincie</w:t>
      </w:r>
      <w:r>
        <w:t xml:space="preserve"> zijn heeft Limburg ook niet direct last van die windturbines, maar ons bestuur mag hier nu echt een prioriteit van maken. Ook terreinen voor lawaaierige sporten mogen nu ook eens hun plaats vinden in </w:t>
      </w:r>
      <w:r w:rsidRPr="003E5ECF">
        <w:rPr>
          <w:b/>
          <w:bCs/>
        </w:rPr>
        <w:t>ons ruimtelijk beleid</w:t>
      </w:r>
      <w:r>
        <w:t>. Dit is al jaren stiefmoederlijk behandeld.</w:t>
      </w:r>
    </w:p>
    <w:p w14:paraId="62F9E184" w14:textId="63D06BE7" w:rsidR="00C42D01" w:rsidRDefault="00C42D01" w:rsidP="00C42D01">
      <w:pPr>
        <w:jc w:val="both"/>
      </w:pPr>
      <w:r>
        <w:t xml:space="preserve">Ook gedeputeerde de </w:t>
      </w:r>
      <w:proofErr w:type="spellStart"/>
      <w:r>
        <w:t>B</w:t>
      </w:r>
      <w:r w:rsidR="003E5ECF">
        <w:t>e</w:t>
      </w:r>
      <w:r>
        <w:t>thune</w:t>
      </w:r>
      <w:proofErr w:type="spellEnd"/>
      <w:r>
        <w:t xml:space="preserve"> verwees meer dan eens naar Limburg. In de eerste plaats had hij het over </w:t>
      </w:r>
      <w:r w:rsidRPr="003E5ECF">
        <w:rPr>
          <w:b/>
          <w:bCs/>
        </w:rPr>
        <w:t xml:space="preserve">de zogenaamde </w:t>
      </w:r>
      <w:proofErr w:type="spellStart"/>
      <w:r w:rsidRPr="003E5ECF">
        <w:rPr>
          <w:b/>
          <w:bCs/>
        </w:rPr>
        <w:t>GTI’s</w:t>
      </w:r>
      <w:proofErr w:type="spellEnd"/>
      <w:r>
        <w:t xml:space="preserve"> (</w:t>
      </w:r>
      <w:r w:rsidRPr="003E5ECF">
        <w:t>Geïntegreerde Territoriale Investeringen)</w:t>
      </w:r>
      <w:r>
        <w:rPr>
          <w:rFonts w:ascii="Arial" w:hAnsi="Arial" w:cs="Arial"/>
          <w:color w:val="4D5156"/>
          <w:sz w:val="21"/>
          <w:szCs w:val="21"/>
          <w:shd w:val="clear" w:color="auto" w:fill="FFFFFF"/>
        </w:rPr>
        <w:t xml:space="preserve"> </w:t>
      </w:r>
      <w:r>
        <w:t xml:space="preserve">die op stapel staan. Dit zijn eigenlijk economische programma’s die hoofdzakelijk gefinancierd worden door Europa. De gedeputeerde hoopt (terecht) om hiervoor heel wat centen binnen te halen. Daarvoor vraagt hij aan de provincieraad om aan één zeel te trekken zoals de Limburgers deden in vorige </w:t>
      </w:r>
      <w:proofErr w:type="spellStart"/>
      <w:r>
        <w:t>editie’s</w:t>
      </w:r>
      <w:proofErr w:type="spellEnd"/>
      <w:r>
        <w:t xml:space="preserve"> van de </w:t>
      </w:r>
      <w:proofErr w:type="spellStart"/>
      <w:r>
        <w:t>GTI’s</w:t>
      </w:r>
      <w:proofErr w:type="spellEnd"/>
      <w:r>
        <w:t xml:space="preserve">. Hierbij denken we onder meer </w:t>
      </w:r>
      <w:r w:rsidRPr="00DA754D">
        <w:rPr>
          <w:b/>
          <w:bCs/>
        </w:rPr>
        <w:t xml:space="preserve">aan het reconversieprogramma na de sluiting van Ford Genk. </w:t>
      </w:r>
      <w:r>
        <w:t>De Limburgers haalden toen het leeuwendeel van de Europese gelden op. Die Europese gelden worden verdeeld door de Vlaamse Regering. Na de sluiting van Ford hebben de Limburgse ministers één f</w:t>
      </w:r>
      <w:r w:rsidR="00DA754D">
        <w:t>r</w:t>
      </w:r>
      <w:r>
        <w:t xml:space="preserve">ont gevormd en zo de subsidies binnen gehaald. Dus gedeputeerde, deze provincieraad mag achter uw plannen staan zoveel ze willen, </w:t>
      </w:r>
      <w:r w:rsidRPr="00DA754D">
        <w:rPr>
          <w:b/>
          <w:bCs/>
        </w:rPr>
        <w:t xml:space="preserve">het is bij de West-Vlaamse ministers dat u moet te rade gaan om de subsidies te bekomen. </w:t>
      </w:r>
      <w:r>
        <w:t>Vooraleer te vergelijken met andere provincies, moet u weten waarover het gaat.</w:t>
      </w:r>
    </w:p>
    <w:p w14:paraId="4BA1D01C" w14:textId="19B9986B" w:rsidR="00DA754D" w:rsidRDefault="00DA754D" w:rsidP="00C42D01">
      <w:pPr>
        <w:jc w:val="both"/>
      </w:pPr>
    </w:p>
    <w:p w14:paraId="0018F6F9" w14:textId="77777777" w:rsidR="00DA754D" w:rsidRDefault="00DA754D" w:rsidP="00C42D01">
      <w:pPr>
        <w:jc w:val="both"/>
      </w:pPr>
    </w:p>
    <w:p w14:paraId="74D995ED" w14:textId="77777777" w:rsidR="00DA754D" w:rsidRDefault="00DA754D" w:rsidP="00C42D01">
      <w:pPr>
        <w:jc w:val="both"/>
      </w:pPr>
    </w:p>
    <w:p w14:paraId="38AC34D0" w14:textId="77777777" w:rsidR="00DA754D" w:rsidRDefault="00DA754D" w:rsidP="00C42D01">
      <w:pPr>
        <w:jc w:val="both"/>
      </w:pPr>
    </w:p>
    <w:p w14:paraId="274D71C0" w14:textId="5A598E12" w:rsidR="00C42D01" w:rsidRDefault="00C42D01" w:rsidP="00C42D01">
      <w:pPr>
        <w:jc w:val="both"/>
      </w:pPr>
      <w:r>
        <w:t xml:space="preserve">Overigens was u ook vol lof over de campus </w:t>
      </w:r>
      <w:proofErr w:type="spellStart"/>
      <w:r>
        <w:t>Corda</w:t>
      </w:r>
      <w:proofErr w:type="spellEnd"/>
      <w:r>
        <w:t xml:space="preserve"> in Hasselt. U niet alleen overigens. Dit starterscentrum is een toonbeeld van hoe een starterscentrum er moet uitzien. Alles op één site, jonge mensen aantrekken (de gemiddelde leeftijd van de werknemers is 24 jaar), doorgroeimogelijkheden, ruimte voor gevestigde bedrijven en </w:t>
      </w:r>
      <w:proofErr w:type="spellStart"/>
      <w:r>
        <w:t>start-ups</w:t>
      </w:r>
      <w:proofErr w:type="spellEnd"/>
      <w:r>
        <w:t xml:space="preserve">… kortom een bedrijvencentrum om u tegen te zeggen. Dit staat toch in schril contrast met ons beleid in deze provincie. </w:t>
      </w:r>
      <w:r w:rsidRPr="00DA754D">
        <w:rPr>
          <w:b/>
          <w:bCs/>
        </w:rPr>
        <w:t>Hier zijn de verschillende starterscentra verspreid over heel de provincie.</w:t>
      </w:r>
      <w:r>
        <w:t xml:space="preserve"> In het merendeel werden ze opgestart in deze of gene gemeente op vraag van de een of andere partijgenoot. </w:t>
      </w:r>
      <w:r w:rsidRPr="00DA754D">
        <w:rPr>
          <w:b/>
          <w:bCs/>
        </w:rPr>
        <w:t>Het resultaat is uiteraard totale versnippering.</w:t>
      </w:r>
      <w:r>
        <w:t xml:space="preserve"> Als we al de investeringen van deze starterscentra samen tellen doorheen al de jaren komen we aan een bedrag om u tegen te zeggen. </w:t>
      </w:r>
      <w:r w:rsidRPr="00DA754D">
        <w:rPr>
          <w:b/>
          <w:bCs/>
        </w:rPr>
        <w:t xml:space="preserve">Stel je voor wat voor West-Vlaams </w:t>
      </w:r>
      <w:proofErr w:type="spellStart"/>
      <w:r w:rsidRPr="00DA754D">
        <w:rPr>
          <w:b/>
          <w:bCs/>
        </w:rPr>
        <w:t>corda</w:t>
      </w:r>
      <w:proofErr w:type="spellEnd"/>
      <w:r w:rsidRPr="00DA754D">
        <w:rPr>
          <w:b/>
          <w:bCs/>
        </w:rPr>
        <w:t xml:space="preserve"> we hiervoor konden hebben opgericht? Dat zou pas politiek vooruitkijken zijn.</w:t>
      </w:r>
      <w:r>
        <w:t xml:space="preserve"> Of gedeputeerde, zoals je zelf zegt, politiek is keuzes maken!</w:t>
      </w:r>
    </w:p>
    <w:p w14:paraId="6111A2B2" w14:textId="77777777" w:rsidR="00C42D01" w:rsidRDefault="00C42D01" w:rsidP="00C42D01">
      <w:pPr>
        <w:jc w:val="both"/>
      </w:pPr>
      <w:r w:rsidRPr="00DA754D">
        <w:rPr>
          <w:b/>
          <w:bCs/>
        </w:rPr>
        <w:t>Maar zoals altijd willen we graag constructief meewerken aan een efficiënt provinciaal bestuur.</w:t>
      </w:r>
      <w:r>
        <w:t xml:space="preserve"> En met efficiënt bedoelen we voor alle duidelijkheid dat er uitgaven mogen gebeuren, maar dan moet daar een voordeel in zitten voor elke West-Vlaming.</w:t>
      </w:r>
    </w:p>
    <w:p w14:paraId="7C9B7F98" w14:textId="77777777" w:rsidR="00C42D01" w:rsidRDefault="00C42D01" w:rsidP="00C42D01">
      <w:pPr>
        <w:jc w:val="both"/>
      </w:pPr>
      <w:r>
        <w:t xml:space="preserve">Zo is er hier toch wel </w:t>
      </w:r>
      <w:r w:rsidRPr="00DA754D">
        <w:rPr>
          <w:b/>
          <w:bCs/>
        </w:rPr>
        <w:t>een kleine discussie ontstaan over het provinciaal onderwijs in West-Vlaanderen</w:t>
      </w:r>
      <w:r>
        <w:t xml:space="preserve">. Ik vernoem hier uitdrukkelijk onze provincie omdat die niet te vergelijken valt met andere. En ja, we weten ook dat zoiets bestaat als een grondwettelijk recht om onderwijs in te richten, maar daar gaat het hier niet over. Nu investeren we gigantische bedragen in de verbouwingen van het PTI en zijn er verschillende personeelsleden werkzaam hieromtrent. En dat zal zeker zijn nut hebben. Daar twijfelen wij niet aan. Maar misschien kunnen </w:t>
      </w:r>
      <w:r w:rsidRPr="00DA754D">
        <w:rPr>
          <w:b/>
          <w:bCs/>
        </w:rPr>
        <w:t>de voorziene budgetten op een efficiëntere manier verdeeld worden over de provincie.</w:t>
      </w:r>
      <w:r>
        <w:t xml:space="preserve"> En in de discussie zei de gedeputeerde dat het PTI nu eenmaal historisch vergroeid was met de provincies. Wel vroeger was dit zogezegd ook zo met het Maritiem onderwijs. Toen was de reden dat West-Vlaanderen de enige provincie was gelegen aan de zee en dus bijgevolg moest West-Vlaanderen ook maritiem onderwijs inrichten. Laat het nu net de toenmalige Sp.a gedeputeerde zijn die het maritiem onderwijs op een zeer ordentelijke manier heeft in gekanteld in een ander net. En in de discussie van vorige week opperde Jean de </w:t>
      </w:r>
      <w:proofErr w:type="spellStart"/>
      <w:r>
        <w:t>Bethune</w:t>
      </w:r>
      <w:proofErr w:type="spellEnd"/>
      <w:r>
        <w:t xml:space="preserve"> dat we in dit kader de simulator ook financieel steunen. Wel dat is goed. Dit is een mooi voorbeeld van overal het onderwijs ondersteunen. </w:t>
      </w:r>
    </w:p>
    <w:p w14:paraId="747AF0DD" w14:textId="77777777" w:rsidR="00C42D01" w:rsidRPr="00A8443A" w:rsidRDefault="00C42D01" w:rsidP="00C42D01">
      <w:pPr>
        <w:jc w:val="both"/>
        <w:rPr>
          <w:b/>
          <w:bCs/>
        </w:rPr>
      </w:pPr>
      <w:r>
        <w:t xml:space="preserve">Om meer budgettaire ademruimte te hebben, kan je simpelweg Vlaanderen laten doen wat het moet doen. En zeker niet als provincie hetzelfde organiseren als Vlaanderen. Zo kunnen we die budgetten vrijhouden voor zaken die meer aandacht nodig hebben. </w:t>
      </w:r>
      <w:r w:rsidRPr="00A8443A">
        <w:rPr>
          <w:b/>
          <w:bCs/>
        </w:rPr>
        <w:t xml:space="preserve">Een mooi voorbeeld daarvan is de toelagen voor de studentenmobiliteit. </w:t>
      </w:r>
    </w:p>
    <w:p w14:paraId="2B7737DC" w14:textId="77777777" w:rsidR="00C42D01" w:rsidRDefault="00C42D01" w:rsidP="00C42D01">
      <w:pPr>
        <w:jc w:val="both"/>
      </w:pPr>
      <w:r>
        <w:t xml:space="preserve">En tenslotte pleiten we er als partij nog eens voor om ook </w:t>
      </w:r>
      <w:r w:rsidRPr="00A8443A">
        <w:rPr>
          <w:b/>
          <w:bCs/>
        </w:rPr>
        <w:t>met de belastingen efficiënt om te springen</w:t>
      </w:r>
      <w:r>
        <w:t>.</w:t>
      </w:r>
    </w:p>
    <w:p w14:paraId="17A6CA37" w14:textId="199B3821" w:rsidR="00C42D01" w:rsidRDefault="00C42D01" w:rsidP="00C42D01">
      <w:pPr>
        <w:jc w:val="both"/>
      </w:pPr>
      <w:r>
        <w:t xml:space="preserve">De </w:t>
      </w:r>
      <w:r w:rsidRPr="00A8443A">
        <w:rPr>
          <w:b/>
          <w:bCs/>
        </w:rPr>
        <w:t>belasting op de jachtverloven is een onding die amper € 10 000</w:t>
      </w:r>
      <w:r>
        <w:t xml:space="preserve"> opbrengt. Deze belasting afschaffen is dan ook de enige juiste keuze.</w:t>
      </w:r>
    </w:p>
    <w:p w14:paraId="72C4F751" w14:textId="0950DA83" w:rsidR="00A8443A" w:rsidRDefault="00A8443A" w:rsidP="00C42D01">
      <w:pPr>
        <w:jc w:val="both"/>
      </w:pPr>
    </w:p>
    <w:p w14:paraId="7DDB7F45" w14:textId="77777777" w:rsidR="00A8443A" w:rsidRDefault="00A8443A" w:rsidP="00C42D01">
      <w:pPr>
        <w:jc w:val="both"/>
      </w:pPr>
    </w:p>
    <w:p w14:paraId="07FD21BF" w14:textId="77777777" w:rsidR="00A8443A" w:rsidRDefault="00A8443A" w:rsidP="00C42D01">
      <w:pPr>
        <w:jc w:val="both"/>
      </w:pPr>
    </w:p>
    <w:p w14:paraId="61BABFFB" w14:textId="77777777" w:rsidR="00A8443A" w:rsidRDefault="00A8443A" w:rsidP="00C42D01">
      <w:pPr>
        <w:jc w:val="both"/>
      </w:pPr>
    </w:p>
    <w:p w14:paraId="74A86AE8" w14:textId="1C031394" w:rsidR="00C42D01" w:rsidRDefault="00C42D01" w:rsidP="00C42D01">
      <w:pPr>
        <w:jc w:val="both"/>
      </w:pPr>
      <w:r>
        <w:t xml:space="preserve">Als we efficiënt zeggen, moet dat ook zo zijn voor diegene die de belastingen moeten betalen. We begrijpen nog altijd niet waarom de </w:t>
      </w:r>
      <w:r w:rsidRPr="00A8443A">
        <w:rPr>
          <w:b/>
          <w:bCs/>
        </w:rPr>
        <w:t>bedrijven de voorbije twee jaar 100% belasting hebben moeten betalen tijdens deze coronacrisis.</w:t>
      </w:r>
      <w:r>
        <w:t xml:space="preserve"> Bedrijven draaien een kleinere omzet of moeten zelfs een hele periode noodgedwongen sluiten. </w:t>
      </w:r>
      <w:r w:rsidRPr="00A8443A">
        <w:rPr>
          <w:b/>
          <w:bCs/>
        </w:rPr>
        <w:t xml:space="preserve">En toch betalen ze ook belastingen op die </w:t>
      </w:r>
      <w:r w:rsidR="00A8443A">
        <w:rPr>
          <w:b/>
          <w:bCs/>
        </w:rPr>
        <w:t>sluitings</w:t>
      </w:r>
      <w:r w:rsidRPr="00A8443A">
        <w:rPr>
          <w:b/>
          <w:bCs/>
        </w:rPr>
        <w:t>periodes.</w:t>
      </w:r>
      <w:r>
        <w:t xml:space="preserve"> Vorig jaar dienden wij hiervoor een amendement in, maar dit werd weggestemd. Wij dachten dat we ons punt gemaakt hadden en dat toch op zijn minst Open VLD dit op tafel zou gelegd hebben voor deze aanpassing van het meerjarenplan. Helaas, onze hoop was ijdel.</w:t>
      </w:r>
    </w:p>
    <w:p w14:paraId="14FDEC98" w14:textId="3D12CEE9" w:rsidR="00C42D01" w:rsidRDefault="00C42D01" w:rsidP="00C42D01">
      <w:pPr>
        <w:jc w:val="both"/>
      </w:pPr>
      <w:r>
        <w:t xml:space="preserve">Elk jaar verkondigt gedeputeerde de </w:t>
      </w:r>
      <w:proofErr w:type="spellStart"/>
      <w:r>
        <w:t>Bethune</w:t>
      </w:r>
      <w:proofErr w:type="spellEnd"/>
      <w:r>
        <w:t xml:space="preserve"> dat de belastingen niet stijgen, maar dat er </w:t>
      </w:r>
      <w:r w:rsidRPr="00A8443A">
        <w:rPr>
          <w:b/>
          <w:bCs/>
        </w:rPr>
        <w:t>enkel een indexatie wordt toegepast.</w:t>
      </w:r>
      <w:r>
        <w:t xml:space="preserve"> Maar ook de verenigingen, vzw’s en allerhande organisaties die toelagen en subsidies ontvangen, zijn </w:t>
      </w:r>
      <w:r w:rsidRPr="00A8443A">
        <w:rPr>
          <w:b/>
          <w:bCs/>
        </w:rPr>
        <w:t>onderhevig aan die indexatie.</w:t>
      </w:r>
      <w:r>
        <w:t xml:space="preserve"> Maar hier stellen we vast dat </w:t>
      </w:r>
      <w:r w:rsidRPr="00A8443A">
        <w:rPr>
          <w:b/>
          <w:bCs/>
        </w:rPr>
        <w:t>de indexatie niet wordt toegepast.</w:t>
      </w:r>
      <w:r>
        <w:t xml:space="preserve"> Toch wel een vreemde manier van denken.</w:t>
      </w:r>
    </w:p>
    <w:p w14:paraId="6C6A344B" w14:textId="77777777" w:rsidR="00C42D01" w:rsidRDefault="00C42D01" w:rsidP="00C42D01">
      <w:pPr>
        <w:jc w:val="both"/>
      </w:pPr>
      <w:r>
        <w:t>U ziet collega’s, er ligt toch wel nog wat werk op de plank. Ik denk niet dat men halfweg de legislatuur al kan tevreden zijn. Er zijn zeker goede elementen terug te vinden in dit meerjarenplan, maar deze wegen niet genoeg op tegen de zaken die nog voor veel verbetering vatbaar zijn. Het hoeft jullie dan ook niet te verwonderen dat de N-VA fractie deze aanpassing van het meerjarenplan niet zal goedkeuren.</w:t>
      </w:r>
    </w:p>
    <w:p w14:paraId="41652079" w14:textId="77777777" w:rsidR="00C42D01" w:rsidRPr="00CF7BDC" w:rsidRDefault="00C42D01" w:rsidP="00C42D01">
      <w:pPr>
        <w:jc w:val="both"/>
        <w:rPr>
          <w:rFonts w:eastAsia="Times New Roman" w:cs="Calibri"/>
          <w:lang w:eastAsia="nl-BE"/>
        </w:rPr>
      </w:pPr>
      <w:r>
        <w:t>Ik dank jullie voor de aandacht!</w:t>
      </w:r>
    </w:p>
    <w:p w14:paraId="3A669DB0" w14:textId="65BB11C2" w:rsidR="009F5302" w:rsidRPr="00C31CE4" w:rsidRDefault="009F5302" w:rsidP="00BC651F">
      <w:pPr>
        <w:jc w:val="both"/>
        <w:rPr>
          <w:bCs/>
          <w:i/>
          <w:iCs/>
          <w:lang w:val="nl-BE"/>
        </w:rPr>
      </w:pPr>
    </w:p>
    <w:p w14:paraId="4DFEAB53" w14:textId="239ADFDD" w:rsidR="00263A75" w:rsidRPr="00C42D01" w:rsidRDefault="0017054F" w:rsidP="0017054F">
      <w:pPr>
        <w:jc w:val="both"/>
        <w:rPr>
          <w:color w:val="FF0000"/>
          <w:u w:val="single"/>
        </w:rPr>
      </w:pPr>
      <w:r w:rsidRPr="0017054F">
        <w:rPr>
          <w:color w:val="FF0000"/>
          <w:u w:val="single"/>
        </w:rPr>
        <w:t>Noot aan de redactie</w:t>
      </w:r>
      <w:r>
        <w:rPr>
          <w:color w:val="FF0000"/>
          <w:u w:val="single"/>
        </w:rPr>
        <w:t>:</w:t>
      </w:r>
    </w:p>
    <w:p w14:paraId="77B49A51" w14:textId="1A265BD3" w:rsidR="0017054F" w:rsidRDefault="00A8443A" w:rsidP="000D5497">
      <w:pPr>
        <w:tabs>
          <w:tab w:val="left" w:pos="708"/>
          <w:tab w:val="left" w:pos="1416"/>
          <w:tab w:val="left" w:pos="2124"/>
          <w:tab w:val="left" w:pos="2832"/>
          <w:tab w:val="left" w:pos="3540"/>
          <w:tab w:val="center" w:pos="5233"/>
        </w:tabs>
        <w:spacing w:after="0"/>
        <w:rPr>
          <w:rFonts w:cs="Calibri"/>
          <w:color w:val="222222"/>
          <w:shd w:val="clear" w:color="auto" w:fill="FFFFFF"/>
        </w:rPr>
      </w:pPr>
      <w:r>
        <w:rPr>
          <w:rFonts w:cs="Calibri"/>
          <w:color w:val="222222"/>
          <w:shd w:val="clear" w:color="auto" w:fill="FFFFFF"/>
        </w:rPr>
        <w:t>/</w:t>
      </w:r>
    </w:p>
    <w:p w14:paraId="55AD88E3" w14:textId="77777777" w:rsidR="00E539F9" w:rsidRDefault="00E539F9" w:rsidP="000D5497">
      <w:pPr>
        <w:tabs>
          <w:tab w:val="left" w:pos="708"/>
          <w:tab w:val="left" w:pos="1416"/>
          <w:tab w:val="left" w:pos="2124"/>
          <w:tab w:val="left" w:pos="2832"/>
          <w:tab w:val="left" w:pos="3540"/>
          <w:tab w:val="center" w:pos="5233"/>
        </w:tabs>
        <w:spacing w:after="0"/>
      </w:pPr>
    </w:p>
    <w:p w14:paraId="7D5608D3" w14:textId="52B624FC" w:rsidR="00855ECE" w:rsidRDefault="000D5497" w:rsidP="00C42D01">
      <w:pPr>
        <w:tabs>
          <w:tab w:val="left" w:pos="708"/>
          <w:tab w:val="left" w:pos="1416"/>
          <w:tab w:val="left" w:pos="2124"/>
          <w:tab w:val="left" w:pos="2832"/>
          <w:tab w:val="left" w:pos="3540"/>
          <w:tab w:val="center" w:pos="5233"/>
        </w:tabs>
        <w:spacing w:after="0"/>
        <w:rPr>
          <w:rFonts w:cs="Calibri"/>
          <w:i/>
          <w:sz w:val="20"/>
          <w:szCs w:val="20"/>
          <w:lang w:val="nl-BE"/>
        </w:rPr>
      </w:pPr>
      <w:r>
        <w:rPr>
          <w:rFonts w:cs="Calibri"/>
          <w:i/>
          <w:sz w:val="20"/>
          <w:szCs w:val="20"/>
        </w:rPr>
        <w:t>Auteur</w:t>
      </w:r>
      <w:r w:rsidR="00855ECE">
        <w:rPr>
          <w:rFonts w:cs="Calibri"/>
          <w:i/>
          <w:sz w:val="20"/>
          <w:szCs w:val="20"/>
        </w:rPr>
        <w:t>s</w:t>
      </w:r>
      <w:r>
        <w:rPr>
          <w:rFonts w:cs="Calibri"/>
          <w:i/>
          <w:sz w:val="20"/>
          <w:szCs w:val="20"/>
        </w:rPr>
        <w:t>:</w:t>
      </w:r>
      <w:r>
        <w:rPr>
          <w:rFonts w:cs="Calibri"/>
          <w:i/>
          <w:sz w:val="20"/>
          <w:szCs w:val="20"/>
        </w:rPr>
        <w:tab/>
      </w:r>
      <w:r>
        <w:rPr>
          <w:rFonts w:cs="Calibri"/>
          <w:i/>
          <w:sz w:val="20"/>
          <w:szCs w:val="20"/>
        </w:rPr>
        <w:tab/>
      </w:r>
      <w:r w:rsidR="00C42D01">
        <w:rPr>
          <w:rFonts w:cs="Calibri"/>
          <w:b/>
          <w:i/>
          <w:sz w:val="20"/>
          <w:szCs w:val="20"/>
          <w:lang w:val="nl-BE"/>
        </w:rPr>
        <w:t xml:space="preserve">Kristof </w:t>
      </w:r>
      <w:proofErr w:type="spellStart"/>
      <w:r w:rsidR="00C42D01">
        <w:rPr>
          <w:rFonts w:cs="Calibri"/>
          <w:b/>
          <w:i/>
          <w:sz w:val="20"/>
          <w:szCs w:val="20"/>
          <w:lang w:val="nl-BE"/>
        </w:rPr>
        <w:t>Pillaert</w:t>
      </w:r>
      <w:proofErr w:type="spellEnd"/>
      <w:r w:rsidR="00C42D01">
        <w:rPr>
          <w:rFonts w:cs="Calibri"/>
          <w:b/>
          <w:i/>
          <w:sz w:val="20"/>
          <w:szCs w:val="20"/>
          <w:lang w:val="nl-BE"/>
        </w:rPr>
        <w:t>,</w:t>
      </w:r>
      <w:r>
        <w:rPr>
          <w:rFonts w:cs="Calibri"/>
          <w:b/>
          <w:i/>
          <w:sz w:val="20"/>
          <w:szCs w:val="20"/>
          <w:lang w:val="nl-BE"/>
        </w:rPr>
        <w:t xml:space="preserve"> </w:t>
      </w:r>
      <w:r w:rsidR="00BC0E2E">
        <w:rPr>
          <w:rFonts w:cs="Calibri"/>
          <w:b/>
          <w:i/>
          <w:sz w:val="20"/>
          <w:szCs w:val="20"/>
          <w:lang w:val="nl-BE"/>
        </w:rPr>
        <w:t>provincieraadslid</w:t>
      </w:r>
      <w:r>
        <w:rPr>
          <w:rFonts w:cs="Calibri"/>
          <w:b/>
          <w:i/>
          <w:sz w:val="20"/>
          <w:szCs w:val="20"/>
          <w:lang w:val="nl-BE"/>
        </w:rPr>
        <w:t xml:space="preserve"> West-Vlaanderen</w:t>
      </w:r>
      <w:r>
        <w:rPr>
          <w:rFonts w:cs="Calibri"/>
          <w:b/>
          <w:i/>
          <w:sz w:val="20"/>
          <w:szCs w:val="20"/>
          <w:lang w:val="nl-BE"/>
        </w:rPr>
        <w:br/>
      </w:r>
      <w:r>
        <w:rPr>
          <w:rFonts w:cs="Calibri"/>
          <w:b/>
          <w:i/>
          <w:sz w:val="20"/>
          <w:szCs w:val="20"/>
        </w:rPr>
        <w:tab/>
      </w:r>
      <w:r>
        <w:rPr>
          <w:rFonts w:cs="Calibri"/>
          <w:b/>
          <w:i/>
          <w:sz w:val="20"/>
          <w:szCs w:val="20"/>
        </w:rPr>
        <w:tab/>
      </w:r>
      <w:r>
        <w:rPr>
          <w:rFonts w:cs="Calibri"/>
          <w:i/>
          <w:sz w:val="20"/>
          <w:szCs w:val="20"/>
          <w:lang w:val="nl-BE"/>
        </w:rPr>
        <w:t xml:space="preserve">e-mail: </w:t>
      </w:r>
      <w:hyperlink r:id="rId11" w:history="1">
        <w:r w:rsidR="00AC4FFF" w:rsidRPr="00C202E4">
          <w:rPr>
            <w:rStyle w:val="Hyperlink"/>
            <w:rFonts w:cs="Calibri"/>
            <w:i/>
            <w:sz w:val="20"/>
            <w:szCs w:val="20"/>
            <w:lang w:val="nl-BE"/>
          </w:rPr>
          <w:t>kristof.pillaert@west-vlaanderen.be</w:t>
        </w:r>
      </w:hyperlink>
      <w:r>
        <w:rPr>
          <w:rFonts w:cs="Calibri"/>
          <w:i/>
          <w:sz w:val="20"/>
          <w:szCs w:val="20"/>
          <w:lang w:val="nl-BE"/>
        </w:rPr>
        <w:br/>
      </w:r>
      <w:r>
        <w:rPr>
          <w:rFonts w:cs="Calibri"/>
          <w:i/>
          <w:sz w:val="20"/>
          <w:szCs w:val="20"/>
          <w:lang w:val="nl-BE"/>
        </w:rPr>
        <w:tab/>
      </w:r>
      <w:r>
        <w:rPr>
          <w:rFonts w:cs="Calibri"/>
          <w:i/>
          <w:sz w:val="20"/>
          <w:szCs w:val="20"/>
          <w:lang w:val="nl-BE"/>
        </w:rPr>
        <w:tab/>
        <w:t>GSM:</w:t>
      </w:r>
      <w:r>
        <w:t xml:space="preserve"> </w:t>
      </w:r>
      <w:r w:rsidR="00C42D01">
        <w:rPr>
          <w:rFonts w:cs="Calibri"/>
          <w:i/>
          <w:sz w:val="20"/>
          <w:szCs w:val="20"/>
          <w:lang w:val="nl-BE"/>
        </w:rPr>
        <w:t>0478/331581</w:t>
      </w:r>
    </w:p>
    <w:p w14:paraId="64F50A4F" w14:textId="77777777" w:rsidR="000D5497" w:rsidRDefault="000D5497" w:rsidP="000D5497">
      <w:pPr>
        <w:tabs>
          <w:tab w:val="left" w:pos="708"/>
          <w:tab w:val="left" w:pos="1416"/>
          <w:tab w:val="left" w:pos="2124"/>
          <w:tab w:val="left" w:pos="2832"/>
          <w:tab w:val="left" w:pos="3540"/>
          <w:tab w:val="center" w:pos="5233"/>
        </w:tabs>
        <w:spacing w:after="0"/>
        <w:rPr>
          <w:rFonts w:cs="Calibri"/>
          <w:i/>
          <w:sz w:val="20"/>
          <w:szCs w:val="20"/>
        </w:rPr>
      </w:pPr>
    </w:p>
    <w:p w14:paraId="27995ADB" w14:textId="77777777" w:rsidR="00A308F8" w:rsidRDefault="00A308F8" w:rsidP="00A308F8">
      <w:pPr>
        <w:tabs>
          <w:tab w:val="left" w:pos="708"/>
          <w:tab w:val="left" w:pos="1416"/>
          <w:tab w:val="left" w:pos="2124"/>
          <w:tab w:val="left" w:pos="2832"/>
          <w:tab w:val="left" w:pos="3540"/>
          <w:tab w:val="center" w:pos="5233"/>
        </w:tabs>
        <w:spacing w:after="0"/>
        <w:rPr>
          <w:rFonts w:cs="Calibri"/>
          <w:i/>
          <w:sz w:val="20"/>
          <w:szCs w:val="20"/>
          <w:lang w:val="nl-BE"/>
        </w:rPr>
      </w:pPr>
      <w:r>
        <w:rPr>
          <w:rFonts w:cs="Calibri"/>
          <w:i/>
          <w:sz w:val="20"/>
          <w:szCs w:val="20"/>
          <w:lang w:val="nl-BE"/>
        </w:rPr>
        <w:t>Contact:</w:t>
      </w:r>
      <w:r>
        <w:rPr>
          <w:rFonts w:cs="Calibri"/>
          <w:i/>
          <w:sz w:val="20"/>
          <w:szCs w:val="20"/>
          <w:lang w:val="nl-BE"/>
        </w:rPr>
        <w:tab/>
      </w:r>
      <w:r>
        <w:rPr>
          <w:rFonts w:cs="Calibri"/>
          <w:i/>
          <w:sz w:val="20"/>
          <w:szCs w:val="20"/>
          <w:lang w:val="nl-BE"/>
        </w:rPr>
        <w:tab/>
      </w:r>
      <w:r>
        <w:rPr>
          <w:rFonts w:cs="Calibri"/>
          <w:b/>
          <w:i/>
          <w:sz w:val="20"/>
          <w:szCs w:val="20"/>
          <w:lang w:val="nl-BE"/>
        </w:rPr>
        <w:t>Zie auteur</w:t>
      </w:r>
    </w:p>
    <w:p w14:paraId="413F5B73" w14:textId="77777777" w:rsidR="00A308F8" w:rsidRDefault="00A308F8" w:rsidP="00A308F8">
      <w:pPr>
        <w:spacing w:after="0"/>
        <w:ind w:left="1410"/>
        <w:rPr>
          <w:rFonts w:cs="Calibri"/>
          <w:b/>
          <w:i/>
          <w:sz w:val="20"/>
          <w:szCs w:val="20"/>
        </w:rPr>
      </w:pPr>
    </w:p>
    <w:p w14:paraId="36A42717" w14:textId="77777777" w:rsidR="00A308F8" w:rsidRDefault="00A308F8" w:rsidP="00A308F8">
      <w:pPr>
        <w:spacing w:after="0"/>
        <w:ind w:left="1410"/>
        <w:rPr>
          <w:rFonts w:cs="Calibri"/>
          <w:i/>
          <w:sz w:val="20"/>
          <w:szCs w:val="20"/>
          <w:lang w:val="nl-BE"/>
        </w:rPr>
      </w:pPr>
      <w:r>
        <w:rPr>
          <w:rFonts w:cs="Calibri"/>
          <w:b/>
          <w:i/>
          <w:sz w:val="20"/>
          <w:szCs w:val="20"/>
        </w:rPr>
        <w:t xml:space="preserve">Ben Glorieux, fractiemedewerker </w:t>
      </w:r>
      <w:r>
        <w:rPr>
          <w:rFonts w:cs="Calibri"/>
          <w:b/>
          <w:i/>
          <w:sz w:val="20"/>
          <w:szCs w:val="20"/>
          <w:lang w:val="nl-BE"/>
        </w:rPr>
        <w:t>N-VA West-Vlaanderen</w:t>
      </w:r>
    </w:p>
    <w:p w14:paraId="527C6ECD" w14:textId="77777777" w:rsidR="00A308F8" w:rsidRPr="00C25C93" w:rsidRDefault="00A308F8" w:rsidP="00A308F8">
      <w:pPr>
        <w:spacing w:after="0"/>
        <w:ind w:left="1410" w:hanging="1410"/>
        <w:rPr>
          <w:rFonts w:cs="Calibri"/>
          <w:i/>
          <w:sz w:val="20"/>
          <w:szCs w:val="20"/>
          <w:lang w:val="de-DE"/>
        </w:rPr>
      </w:pPr>
      <w:r>
        <w:rPr>
          <w:rFonts w:cs="Calibri"/>
          <w:i/>
          <w:sz w:val="20"/>
          <w:szCs w:val="20"/>
          <w:lang w:val="nl-BE"/>
        </w:rPr>
        <w:tab/>
      </w:r>
      <w:proofErr w:type="spellStart"/>
      <w:r w:rsidRPr="00C25C93">
        <w:rPr>
          <w:rFonts w:cs="Calibri"/>
          <w:i/>
          <w:sz w:val="20"/>
          <w:szCs w:val="20"/>
          <w:lang w:val="de-DE"/>
        </w:rPr>
        <w:t>e-mail</w:t>
      </w:r>
      <w:proofErr w:type="spellEnd"/>
      <w:r w:rsidRPr="00C25C93">
        <w:rPr>
          <w:rFonts w:cs="Calibri"/>
          <w:i/>
          <w:sz w:val="20"/>
          <w:szCs w:val="20"/>
          <w:lang w:val="de-DE"/>
        </w:rPr>
        <w:t xml:space="preserve">: </w:t>
      </w:r>
      <w:hyperlink r:id="rId12" w:history="1">
        <w:r w:rsidRPr="00C25C93">
          <w:rPr>
            <w:rStyle w:val="Hyperlink"/>
            <w:rFonts w:cs="Calibri"/>
            <w:i/>
            <w:sz w:val="20"/>
            <w:szCs w:val="20"/>
            <w:lang w:val="de-DE"/>
          </w:rPr>
          <w:t>ben.glorieux@n-va.be</w:t>
        </w:r>
      </w:hyperlink>
    </w:p>
    <w:p w14:paraId="0AB39953" w14:textId="77777777" w:rsidR="00A308F8" w:rsidRDefault="00A308F8" w:rsidP="00A308F8">
      <w:pPr>
        <w:spacing w:after="0"/>
        <w:ind w:left="1410" w:hanging="1410"/>
        <w:rPr>
          <w:rFonts w:cs="Calibri"/>
          <w:i/>
          <w:sz w:val="20"/>
          <w:szCs w:val="20"/>
          <w:lang w:val="nl-BE"/>
        </w:rPr>
      </w:pPr>
      <w:r w:rsidRPr="00C25C93">
        <w:rPr>
          <w:rFonts w:cs="Calibri"/>
          <w:i/>
          <w:sz w:val="20"/>
          <w:szCs w:val="20"/>
          <w:lang w:val="de-DE"/>
        </w:rPr>
        <w:tab/>
      </w:r>
      <w:r>
        <w:rPr>
          <w:rFonts w:cs="Calibri"/>
          <w:i/>
          <w:sz w:val="20"/>
          <w:szCs w:val="20"/>
          <w:lang w:val="nl-BE"/>
        </w:rPr>
        <w:t>GSM: 0472/601310</w:t>
      </w:r>
    </w:p>
    <w:p w14:paraId="270DB961" w14:textId="77777777" w:rsidR="000D5497" w:rsidRDefault="000D5497" w:rsidP="000D5497">
      <w:pPr>
        <w:spacing w:after="0"/>
        <w:ind w:left="1410"/>
        <w:rPr>
          <w:rFonts w:cs="Calibri"/>
          <w:b/>
          <w:i/>
          <w:sz w:val="20"/>
          <w:szCs w:val="20"/>
        </w:rPr>
      </w:pPr>
    </w:p>
    <w:p w14:paraId="548D88DE" w14:textId="77777777" w:rsidR="00E27872" w:rsidRDefault="00E27872"/>
    <w:sectPr w:rsidR="00E27872">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8C9EA" w14:textId="77777777" w:rsidR="00B94547" w:rsidRDefault="00B94547">
      <w:pPr>
        <w:spacing w:after="0" w:line="240" w:lineRule="auto"/>
      </w:pPr>
      <w:r>
        <w:separator/>
      </w:r>
    </w:p>
  </w:endnote>
  <w:endnote w:type="continuationSeparator" w:id="0">
    <w:p w14:paraId="1F32762E" w14:textId="77777777" w:rsidR="00B94547" w:rsidRDefault="00B9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Com 77 BdCn">
    <w:altName w:val="Arial"/>
    <w:charset w:val="00"/>
    <w:family w:val="swiss"/>
    <w:pitch w:val="variable"/>
    <w:sig w:usb0="00000001" w:usb1="0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90CD2" w14:textId="77777777" w:rsidR="00B94547" w:rsidRDefault="00B94547">
      <w:pPr>
        <w:spacing w:after="0" w:line="240" w:lineRule="auto"/>
      </w:pPr>
      <w:r>
        <w:separator/>
      </w:r>
    </w:p>
  </w:footnote>
  <w:footnote w:type="continuationSeparator" w:id="0">
    <w:p w14:paraId="50D4910D" w14:textId="77777777" w:rsidR="00B94547" w:rsidRDefault="00B94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CED5" w14:textId="77B91B81" w:rsidR="00E95735" w:rsidRDefault="00BC651F">
    <w:pPr>
      <w:pStyle w:val="Koptekst"/>
    </w:pPr>
    <w:r>
      <w:rPr>
        <w:b/>
        <w:noProof/>
        <w:lang w:val="nl-BE" w:eastAsia="nl-BE"/>
      </w:rPr>
      <w:drawing>
        <wp:anchor distT="0" distB="0" distL="114300" distR="114300" simplePos="0" relativeHeight="251661312" behindDoc="0" locked="0" layoutInCell="1" allowOverlap="1" wp14:anchorId="13611E73" wp14:editId="14B860AE">
          <wp:simplePos x="0" y="0"/>
          <wp:positionH relativeFrom="column">
            <wp:posOffset>3805555</wp:posOffset>
          </wp:positionH>
          <wp:positionV relativeFrom="paragraph">
            <wp:posOffset>-243122</wp:posOffset>
          </wp:positionV>
          <wp:extent cx="2017006" cy="679450"/>
          <wp:effectExtent l="0" t="0" r="2540" b="6350"/>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017006" cy="679450"/>
                  </a:xfrm>
                  <a:prstGeom prst="rect">
                    <a:avLst/>
                  </a:prstGeom>
                </pic:spPr>
              </pic:pic>
            </a:graphicData>
          </a:graphic>
          <wp14:sizeRelH relativeFrom="page">
            <wp14:pctWidth>0</wp14:pctWidth>
          </wp14:sizeRelH>
          <wp14:sizeRelV relativeFrom="page">
            <wp14:pctHeight>0</wp14:pctHeight>
          </wp14:sizeRelV>
        </wp:anchor>
      </w:drawing>
    </w:r>
    <w:r w:rsidR="00E95735">
      <w:rPr>
        <w:b/>
        <w:noProof/>
        <w:lang w:val="nl-BE" w:eastAsia="nl-BE"/>
      </w:rPr>
      <mc:AlternateContent>
        <mc:Choice Requires="wps">
          <w:drawing>
            <wp:anchor distT="0" distB="0" distL="114300" distR="114300" simplePos="0" relativeHeight="251660288" behindDoc="0" locked="0" layoutInCell="1" allowOverlap="1" wp14:anchorId="7F5280CD" wp14:editId="1B243A2D">
              <wp:simplePos x="0" y="0"/>
              <wp:positionH relativeFrom="column">
                <wp:posOffset>2586355</wp:posOffset>
              </wp:positionH>
              <wp:positionV relativeFrom="paragraph">
                <wp:posOffset>-449580</wp:posOffset>
              </wp:positionV>
              <wp:extent cx="542925" cy="885825"/>
              <wp:effectExtent l="0" t="0" r="28575" b="285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885825"/>
                      </a:xfrm>
                      <a:prstGeom prst="straightConnector1">
                        <a:avLst/>
                      </a:prstGeom>
                      <a:noFill/>
                      <a:ln w="9525">
                        <a:solidFill>
                          <a:srgbClr val="FFC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F12184" id="_x0000_t32" coordsize="21600,21600" o:spt="32" o:oned="t" path="m,l21600,21600e" filled="f">
              <v:path arrowok="t" fillok="f" o:connecttype="none"/>
              <o:lock v:ext="edit" shapetype="t"/>
            </v:shapetype>
            <v:shape id="AutoShape 3" o:spid="_x0000_s1026" type="#_x0000_t32" style="position:absolute;margin-left:203.65pt;margin-top:-35.4pt;width:42.7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" strokecolor="#ffc0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554"/>
    <w:multiLevelType w:val="hybridMultilevel"/>
    <w:tmpl w:val="A1A23C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EA13E82"/>
    <w:multiLevelType w:val="hybridMultilevel"/>
    <w:tmpl w:val="BA7E0A92"/>
    <w:lvl w:ilvl="0" w:tplc="59C6550A">
      <w:start w:val="1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19E5F65"/>
    <w:multiLevelType w:val="multilevel"/>
    <w:tmpl w:val="F106F5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497"/>
    <w:rsid w:val="000070BC"/>
    <w:rsid w:val="00013755"/>
    <w:rsid w:val="00020B24"/>
    <w:rsid w:val="00093B6B"/>
    <w:rsid w:val="000A2431"/>
    <w:rsid w:val="000B5ED1"/>
    <w:rsid w:val="000C09D0"/>
    <w:rsid w:val="000C1F71"/>
    <w:rsid w:val="000C4CED"/>
    <w:rsid w:val="000C6478"/>
    <w:rsid w:val="000C71AE"/>
    <w:rsid w:val="000C7445"/>
    <w:rsid w:val="000D5497"/>
    <w:rsid w:val="00106B4A"/>
    <w:rsid w:val="00113EB7"/>
    <w:rsid w:val="00130B88"/>
    <w:rsid w:val="0016685A"/>
    <w:rsid w:val="001673C1"/>
    <w:rsid w:val="001679FA"/>
    <w:rsid w:val="0017054F"/>
    <w:rsid w:val="001A3568"/>
    <w:rsid w:val="001C13B8"/>
    <w:rsid w:val="001D0D99"/>
    <w:rsid w:val="002018CA"/>
    <w:rsid w:val="002151F5"/>
    <w:rsid w:val="002262AF"/>
    <w:rsid w:val="00226320"/>
    <w:rsid w:val="002308D2"/>
    <w:rsid w:val="00263A75"/>
    <w:rsid w:val="002959D0"/>
    <w:rsid w:val="002E7FDB"/>
    <w:rsid w:val="00352E29"/>
    <w:rsid w:val="0035517F"/>
    <w:rsid w:val="00374373"/>
    <w:rsid w:val="00381232"/>
    <w:rsid w:val="003823FA"/>
    <w:rsid w:val="00387BA3"/>
    <w:rsid w:val="00391F5B"/>
    <w:rsid w:val="003A6A12"/>
    <w:rsid w:val="003B1F4F"/>
    <w:rsid w:val="003B21BA"/>
    <w:rsid w:val="003E35DD"/>
    <w:rsid w:val="003E4341"/>
    <w:rsid w:val="003E5ECF"/>
    <w:rsid w:val="003F4E13"/>
    <w:rsid w:val="00422EBC"/>
    <w:rsid w:val="004461F2"/>
    <w:rsid w:val="00447259"/>
    <w:rsid w:val="00450119"/>
    <w:rsid w:val="0049307D"/>
    <w:rsid w:val="004F3E15"/>
    <w:rsid w:val="004F7E5F"/>
    <w:rsid w:val="00513CCD"/>
    <w:rsid w:val="00526325"/>
    <w:rsid w:val="00546315"/>
    <w:rsid w:val="005522A2"/>
    <w:rsid w:val="00566EDD"/>
    <w:rsid w:val="005712A1"/>
    <w:rsid w:val="005D3B8B"/>
    <w:rsid w:val="005F0649"/>
    <w:rsid w:val="005F52E7"/>
    <w:rsid w:val="00623093"/>
    <w:rsid w:val="0062585F"/>
    <w:rsid w:val="006548E5"/>
    <w:rsid w:val="006815E7"/>
    <w:rsid w:val="00686ADB"/>
    <w:rsid w:val="00691FC6"/>
    <w:rsid w:val="006A3ADB"/>
    <w:rsid w:val="006C137B"/>
    <w:rsid w:val="006D6DFD"/>
    <w:rsid w:val="00712014"/>
    <w:rsid w:val="00715C14"/>
    <w:rsid w:val="007248C6"/>
    <w:rsid w:val="00740812"/>
    <w:rsid w:val="007461A1"/>
    <w:rsid w:val="00750247"/>
    <w:rsid w:val="00762AF3"/>
    <w:rsid w:val="00766A56"/>
    <w:rsid w:val="0077616E"/>
    <w:rsid w:val="00777F1B"/>
    <w:rsid w:val="007A3609"/>
    <w:rsid w:val="007B3691"/>
    <w:rsid w:val="007D05C4"/>
    <w:rsid w:val="007E47B7"/>
    <w:rsid w:val="007E758D"/>
    <w:rsid w:val="007F0664"/>
    <w:rsid w:val="007F136B"/>
    <w:rsid w:val="008131F6"/>
    <w:rsid w:val="008153C5"/>
    <w:rsid w:val="008170B6"/>
    <w:rsid w:val="008535FD"/>
    <w:rsid w:val="00853D3C"/>
    <w:rsid w:val="00855ECE"/>
    <w:rsid w:val="00856883"/>
    <w:rsid w:val="0086230F"/>
    <w:rsid w:val="00871778"/>
    <w:rsid w:val="008721F4"/>
    <w:rsid w:val="00875920"/>
    <w:rsid w:val="00876838"/>
    <w:rsid w:val="008A5509"/>
    <w:rsid w:val="008B0197"/>
    <w:rsid w:val="008D39BD"/>
    <w:rsid w:val="008E3FA2"/>
    <w:rsid w:val="00911009"/>
    <w:rsid w:val="009511F9"/>
    <w:rsid w:val="00954B44"/>
    <w:rsid w:val="009707B2"/>
    <w:rsid w:val="009831A0"/>
    <w:rsid w:val="009C74F7"/>
    <w:rsid w:val="009F5302"/>
    <w:rsid w:val="009F7E9D"/>
    <w:rsid w:val="00A11574"/>
    <w:rsid w:val="00A27A35"/>
    <w:rsid w:val="00A308F8"/>
    <w:rsid w:val="00A33362"/>
    <w:rsid w:val="00A33B6C"/>
    <w:rsid w:val="00A60CDE"/>
    <w:rsid w:val="00A635E8"/>
    <w:rsid w:val="00A8443A"/>
    <w:rsid w:val="00A876D6"/>
    <w:rsid w:val="00A92EEC"/>
    <w:rsid w:val="00AB6FA5"/>
    <w:rsid w:val="00AC4FFF"/>
    <w:rsid w:val="00B22B53"/>
    <w:rsid w:val="00B359E6"/>
    <w:rsid w:val="00B35E70"/>
    <w:rsid w:val="00B36E47"/>
    <w:rsid w:val="00B41905"/>
    <w:rsid w:val="00B46C75"/>
    <w:rsid w:val="00B63E7C"/>
    <w:rsid w:val="00B73DB3"/>
    <w:rsid w:val="00B92C10"/>
    <w:rsid w:val="00B94547"/>
    <w:rsid w:val="00BA4D72"/>
    <w:rsid w:val="00BB50EA"/>
    <w:rsid w:val="00BC0E2E"/>
    <w:rsid w:val="00BC651F"/>
    <w:rsid w:val="00BC7A28"/>
    <w:rsid w:val="00BD1402"/>
    <w:rsid w:val="00BD785D"/>
    <w:rsid w:val="00BF1B50"/>
    <w:rsid w:val="00BF4D26"/>
    <w:rsid w:val="00BF7D45"/>
    <w:rsid w:val="00C11FA4"/>
    <w:rsid w:val="00C25C93"/>
    <w:rsid w:val="00C31CE4"/>
    <w:rsid w:val="00C36C43"/>
    <w:rsid w:val="00C42D01"/>
    <w:rsid w:val="00C6016B"/>
    <w:rsid w:val="00C6793A"/>
    <w:rsid w:val="00CD1585"/>
    <w:rsid w:val="00CE6B0A"/>
    <w:rsid w:val="00CF4F17"/>
    <w:rsid w:val="00D06046"/>
    <w:rsid w:val="00D06548"/>
    <w:rsid w:val="00D96F45"/>
    <w:rsid w:val="00DA754D"/>
    <w:rsid w:val="00DB13BA"/>
    <w:rsid w:val="00DB2D3E"/>
    <w:rsid w:val="00DB304F"/>
    <w:rsid w:val="00DD3AE1"/>
    <w:rsid w:val="00DD7FEC"/>
    <w:rsid w:val="00E1003E"/>
    <w:rsid w:val="00E27872"/>
    <w:rsid w:val="00E31D42"/>
    <w:rsid w:val="00E4732F"/>
    <w:rsid w:val="00E53815"/>
    <w:rsid w:val="00E539F9"/>
    <w:rsid w:val="00E56FE7"/>
    <w:rsid w:val="00E72390"/>
    <w:rsid w:val="00E72EC8"/>
    <w:rsid w:val="00E95735"/>
    <w:rsid w:val="00EA3D24"/>
    <w:rsid w:val="00EA4F13"/>
    <w:rsid w:val="00EC0977"/>
    <w:rsid w:val="00EE4F2B"/>
    <w:rsid w:val="00EF754B"/>
    <w:rsid w:val="00F14376"/>
    <w:rsid w:val="00F3770D"/>
    <w:rsid w:val="00F43AAC"/>
    <w:rsid w:val="00F506B6"/>
    <w:rsid w:val="00F601BA"/>
    <w:rsid w:val="00F64C88"/>
    <w:rsid w:val="00F7295A"/>
    <w:rsid w:val="00F84C7C"/>
    <w:rsid w:val="00FA6F86"/>
    <w:rsid w:val="00FD547A"/>
    <w:rsid w:val="00FE7C03"/>
    <w:rsid w:val="00FF67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2EB64"/>
  <w15:chartTrackingRefBased/>
  <w15:docId w15:val="{9CC58B91-C67A-0942-9E77-4EA51434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5497"/>
    <w:pPr>
      <w:spacing w:after="200" w:line="276" w:lineRule="auto"/>
    </w:pPr>
    <w:rPr>
      <w:rFonts w:ascii="Calibri" w:eastAsia="Calibri" w:hAnsi="Calibri" w:cs="Times New Roman"/>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0D5497"/>
    <w:rPr>
      <w:color w:val="0000FF"/>
      <w:u w:val="single"/>
    </w:rPr>
  </w:style>
  <w:style w:type="paragraph" w:styleId="Koptekst">
    <w:name w:val="header"/>
    <w:basedOn w:val="Standaard"/>
    <w:link w:val="KoptekstChar"/>
    <w:uiPriority w:val="99"/>
    <w:unhideWhenUsed/>
    <w:rsid w:val="000D54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5497"/>
    <w:rPr>
      <w:rFonts w:ascii="Calibri" w:eastAsia="Calibri" w:hAnsi="Calibri" w:cs="Times New Roman"/>
      <w:sz w:val="22"/>
      <w:szCs w:val="22"/>
      <w:lang w:val="nl-NL"/>
    </w:rPr>
  </w:style>
  <w:style w:type="paragraph" w:styleId="Lijstalinea">
    <w:name w:val="List Paragraph"/>
    <w:basedOn w:val="Standaard"/>
    <w:uiPriority w:val="34"/>
    <w:qFormat/>
    <w:rsid w:val="000D5497"/>
    <w:pPr>
      <w:ind w:left="720"/>
      <w:contextualSpacing/>
    </w:pPr>
  </w:style>
  <w:style w:type="character" w:styleId="Onopgelostemelding">
    <w:name w:val="Unresolved Mention"/>
    <w:basedOn w:val="Standaardalinea-lettertype"/>
    <w:uiPriority w:val="99"/>
    <w:semiHidden/>
    <w:unhideWhenUsed/>
    <w:rsid w:val="00BB50EA"/>
    <w:rPr>
      <w:color w:val="605E5C"/>
      <w:shd w:val="clear" w:color="auto" w:fill="E1DFDD"/>
    </w:rPr>
  </w:style>
  <w:style w:type="paragraph" w:styleId="Voettekst">
    <w:name w:val="footer"/>
    <w:basedOn w:val="Standaard"/>
    <w:link w:val="VoettekstChar"/>
    <w:uiPriority w:val="99"/>
    <w:unhideWhenUsed/>
    <w:rsid w:val="006230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3093"/>
    <w:rPr>
      <w:rFonts w:ascii="Calibri" w:eastAsia="Calibri" w:hAnsi="Calibri" w:cs="Times New Roman"/>
      <w:sz w:val="22"/>
      <w:szCs w:val="22"/>
      <w:lang w:val="nl-NL"/>
    </w:rPr>
  </w:style>
  <w:style w:type="paragraph" w:styleId="Revisie">
    <w:name w:val="Revision"/>
    <w:hidden/>
    <w:uiPriority w:val="99"/>
    <w:semiHidden/>
    <w:rsid w:val="00B35E70"/>
    <w:rPr>
      <w:rFonts w:ascii="Calibri" w:eastAsia="Calibri" w:hAnsi="Calibri" w:cs="Times New Roman"/>
      <w:sz w:val="22"/>
      <w:szCs w:val="22"/>
      <w:lang w:val="nl-NL"/>
    </w:rPr>
  </w:style>
  <w:style w:type="paragraph" w:styleId="Ballontekst">
    <w:name w:val="Balloon Text"/>
    <w:basedOn w:val="Standaard"/>
    <w:link w:val="BallontekstChar"/>
    <w:uiPriority w:val="99"/>
    <w:semiHidden/>
    <w:unhideWhenUsed/>
    <w:rsid w:val="00B35E7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5E70"/>
    <w:rPr>
      <w:rFonts w:ascii="Segoe UI" w:eastAsia="Calibri" w:hAnsi="Segoe UI" w:cs="Segoe UI"/>
      <w:sz w:val="18"/>
      <w:szCs w:val="18"/>
      <w:lang w:val="nl-NL"/>
    </w:rPr>
  </w:style>
  <w:style w:type="character" w:customStyle="1" w:styleId="il">
    <w:name w:val="il"/>
    <w:basedOn w:val="Standaardalinea-lettertype"/>
    <w:rsid w:val="00E53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5796">
      <w:bodyDiv w:val="1"/>
      <w:marLeft w:val="0"/>
      <w:marRight w:val="0"/>
      <w:marTop w:val="0"/>
      <w:marBottom w:val="0"/>
      <w:divBdr>
        <w:top w:val="none" w:sz="0" w:space="0" w:color="auto"/>
        <w:left w:val="none" w:sz="0" w:space="0" w:color="auto"/>
        <w:bottom w:val="none" w:sz="0" w:space="0" w:color="auto"/>
        <w:right w:val="none" w:sz="0" w:space="0" w:color="auto"/>
      </w:divBdr>
    </w:div>
    <w:div w:id="216623424">
      <w:bodyDiv w:val="1"/>
      <w:marLeft w:val="0"/>
      <w:marRight w:val="0"/>
      <w:marTop w:val="0"/>
      <w:marBottom w:val="0"/>
      <w:divBdr>
        <w:top w:val="none" w:sz="0" w:space="0" w:color="auto"/>
        <w:left w:val="none" w:sz="0" w:space="0" w:color="auto"/>
        <w:bottom w:val="none" w:sz="0" w:space="0" w:color="auto"/>
        <w:right w:val="none" w:sz="0" w:space="0" w:color="auto"/>
      </w:divBdr>
      <w:divsChild>
        <w:div w:id="1587837100">
          <w:marLeft w:val="0"/>
          <w:marRight w:val="0"/>
          <w:marTop w:val="0"/>
          <w:marBottom w:val="0"/>
          <w:divBdr>
            <w:top w:val="none" w:sz="0" w:space="0" w:color="auto"/>
            <w:left w:val="none" w:sz="0" w:space="0" w:color="auto"/>
            <w:bottom w:val="none" w:sz="0" w:space="0" w:color="auto"/>
            <w:right w:val="none" w:sz="0" w:space="0" w:color="auto"/>
          </w:divBdr>
        </w:div>
        <w:div w:id="150761026">
          <w:marLeft w:val="0"/>
          <w:marRight w:val="0"/>
          <w:marTop w:val="0"/>
          <w:marBottom w:val="0"/>
          <w:divBdr>
            <w:top w:val="none" w:sz="0" w:space="0" w:color="auto"/>
            <w:left w:val="none" w:sz="0" w:space="0" w:color="auto"/>
            <w:bottom w:val="none" w:sz="0" w:space="0" w:color="auto"/>
            <w:right w:val="none" w:sz="0" w:space="0" w:color="auto"/>
          </w:divBdr>
        </w:div>
        <w:div w:id="148862294">
          <w:marLeft w:val="0"/>
          <w:marRight w:val="0"/>
          <w:marTop w:val="0"/>
          <w:marBottom w:val="0"/>
          <w:divBdr>
            <w:top w:val="none" w:sz="0" w:space="0" w:color="auto"/>
            <w:left w:val="none" w:sz="0" w:space="0" w:color="auto"/>
            <w:bottom w:val="none" w:sz="0" w:space="0" w:color="auto"/>
            <w:right w:val="none" w:sz="0" w:space="0" w:color="auto"/>
          </w:divBdr>
        </w:div>
      </w:divsChild>
    </w:div>
    <w:div w:id="402946255">
      <w:bodyDiv w:val="1"/>
      <w:marLeft w:val="0"/>
      <w:marRight w:val="0"/>
      <w:marTop w:val="0"/>
      <w:marBottom w:val="0"/>
      <w:divBdr>
        <w:top w:val="none" w:sz="0" w:space="0" w:color="auto"/>
        <w:left w:val="none" w:sz="0" w:space="0" w:color="auto"/>
        <w:bottom w:val="none" w:sz="0" w:space="0" w:color="auto"/>
        <w:right w:val="none" w:sz="0" w:space="0" w:color="auto"/>
      </w:divBdr>
    </w:div>
    <w:div w:id="513544209">
      <w:bodyDiv w:val="1"/>
      <w:marLeft w:val="0"/>
      <w:marRight w:val="0"/>
      <w:marTop w:val="0"/>
      <w:marBottom w:val="0"/>
      <w:divBdr>
        <w:top w:val="none" w:sz="0" w:space="0" w:color="auto"/>
        <w:left w:val="none" w:sz="0" w:space="0" w:color="auto"/>
        <w:bottom w:val="none" w:sz="0" w:space="0" w:color="auto"/>
        <w:right w:val="none" w:sz="0" w:space="0" w:color="auto"/>
      </w:divBdr>
    </w:div>
    <w:div w:id="585965591">
      <w:bodyDiv w:val="1"/>
      <w:marLeft w:val="0"/>
      <w:marRight w:val="0"/>
      <w:marTop w:val="0"/>
      <w:marBottom w:val="0"/>
      <w:divBdr>
        <w:top w:val="none" w:sz="0" w:space="0" w:color="auto"/>
        <w:left w:val="none" w:sz="0" w:space="0" w:color="auto"/>
        <w:bottom w:val="none" w:sz="0" w:space="0" w:color="auto"/>
        <w:right w:val="none" w:sz="0" w:space="0" w:color="auto"/>
      </w:divBdr>
    </w:div>
    <w:div w:id="660543931">
      <w:bodyDiv w:val="1"/>
      <w:marLeft w:val="0"/>
      <w:marRight w:val="0"/>
      <w:marTop w:val="0"/>
      <w:marBottom w:val="0"/>
      <w:divBdr>
        <w:top w:val="none" w:sz="0" w:space="0" w:color="auto"/>
        <w:left w:val="none" w:sz="0" w:space="0" w:color="auto"/>
        <w:bottom w:val="none" w:sz="0" w:space="0" w:color="auto"/>
        <w:right w:val="none" w:sz="0" w:space="0" w:color="auto"/>
      </w:divBdr>
    </w:div>
    <w:div w:id="136717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n.glorieux@n-va.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stof.pillaert@west-vlaanderen.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B5187B83A5B94FA6214D9E9B646E68" ma:contentTypeVersion="11" ma:contentTypeDescription="Create a new document." ma:contentTypeScope="" ma:versionID="d41c07f01c705dfa849d669dc9b5278e">
  <xsd:schema xmlns:xsd="http://www.w3.org/2001/XMLSchema" xmlns:xs="http://www.w3.org/2001/XMLSchema" xmlns:p="http://schemas.microsoft.com/office/2006/metadata/properties" xmlns:ns3="9a254785-81f3-47d6-a191-667633c79296" xmlns:ns4="b9f506ba-8c90-4596-998f-126b6618fb48" targetNamespace="http://schemas.microsoft.com/office/2006/metadata/properties" ma:root="true" ma:fieldsID="1cd1ce0ac6a74bc8858980eabac2dec4" ns3:_="" ns4:_="">
    <xsd:import namespace="9a254785-81f3-47d6-a191-667633c79296"/>
    <xsd:import namespace="b9f506ba-8c90-4596-998f-126b6618fb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54785-81f3-47d6-a191-667633c79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f506ba-8c90-4596-998f-126b6618fb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3235A-3D87-410E-A79A-98CE5F4E3CF8}">
  <ds:schemaRefs>
    <ds:schemaRef ds:uri="http://schemas.openxmlformats.org/officeDocument/2006/bibliography"/>
  </ds:schemaRefs>
</ds:datastoreItem>
</file>

<file path=customXml/itemProps2.xml><?xml version="1.0" encoding="utf-8"?>
<ds:datastoreItem xmlns:ds="http://schemas.openxmlformats.org/officeDocument/2006/customXml" ds:itemID="{CCD7CAD6-E588-4EEA-8419-E8F053A01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54785-81f3-47d6-a191-667633c79296"/>
    <ds:schemaRef ds:uri="b9f506ba-8c90-4596-998f-126b6618f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3D719B-68A6-4E75-96D4-911A1D7F8466}">
  <ds:schemaRefs>
    <ds:schemaRef ds:uri="http://schemas.microsoft.com/sharepoint/v3/contenttype/forms"/>
  </ds:schemaRefs>
</ds:datastoreItem>
</file>

<file path=customXml/itemProps4.xml><?xml version="1.0" encoding="utf-8"?>
<ds:datastoreItem xmlns:ds="http://schemas.openxmlformats.org/officeDocument/2006/customXml" ds:itemID="{C5C1E04B-F550-4208-9DFC-1749DEA5F1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6</Pages>
  <Words>2620</Words>
  <Characters>14410</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 Cognie</dc:creator>
  <cp:keywords/>
  <dc:description/>
  <cp:lastModifiedBy>Ben Glorieux</cp:lastModifiedBy>
  <cp:revision>14</cp:revision>
  <cp:lastPrinted>2020-06-25T11:06:00Z</cp:lastPrinted>
  <dcterms:created xsi:type="dcterms:W3CDTF">2021-09-15T07:23:00Z</dcterms:created>
  <dcterms:modified xsi:type="dcterms:W3CDTF">2021-12-02T14:22:00Z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0x01010089B5187B83A5B94FA6214D9E9B646E68</vt:lpwstr>
  </property>
</Properties>
</file>